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D9C" w:rsidRDefault="008D4D9C">
      <w:pPr>
        <w:spacing w:after="0" w:line="240" w:lineRule="auto"/>
        <w:jc w:val="center"/>
        <w:rPr>
          <w:rFonts w:cs="Calibri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32"/>
        <w:gridCol w:w="6240"/>
      </w:tblGrid>
      <w:tr w:rsidR="008D4D9C">
        <w:trPr>
          <w:trHeight w:val="2892"/>
        </w:trPr>
        <w:tc>
          <w:tcPr>
            <w:tcW w:w="2832" w:type="dxa"/>
          </w:tcPr>
          <w:p w:rsidR="008D4D9C" w:rsidRDefault="00CD0979">
            <w:pPr>
              <w:pStyle w:val="Contenudetableau"/>
              <w:spacing w:after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drawing>
                <wp:anchor distT="0" distB="0" distL="0" distR="0" simplePos="0" relativeHeight="3" behindDoc="0" locked="0" layoutInCell="1" allowOverlap="1">
                  <wp:simplePos x="0" y="0"/>
                  <wp:positionH relativeFrom="column">
                    <wp:posOffset>-93980</wp:posOffset>
                  </wp:positionH>
                  <wp:positionV relativeFrom="paragraph">
                    <wp:posOffset>12700</wp:posOffset>
                  </wp:positionV>
                  <wp:extent cx="1839595" cy="183959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595" cy="183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39" w:type="dxa"/>
          </w:tcPr>
          <w:p w:rsidR="008D4D9C" w:rsidRDefault="00CD0979">
            <w:pPr>
              <w:widowControl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eastAsia="Times New Roman" w:cs="Calibri"/>
                <w:b/>
                <w:sz w:val="32"/>
              </w:rPr>
              <w:t>Paroisse Sainte Marie des Sables d'Olonne</w:t>
            </w:r>
          </w:p>
          <w:p w:rsidR="008D4D9C" w:rsidRDefault="008D4D9C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28"/>
                <w:szCs w:val="28"/>
              </w:rPr>
            </w:pPr>
          </w:p>
          <w:p w:rsidR="008D4D9C" w:rsidRDefault="00CD0979">
            <w:pPr>
              <w:widowControl w:val="0"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eastAsia="Times New Roman" w:cs="Calibri"/>
                <w:b/>
                <w:sz w:val="32"/>
                <w:szCs w:val="32"/>
              </w:rPr>
              <w:t>Mercredi 18 février 2026</w:t>
            </w:r>
          </w:p>
          <w:p w:rsidR="008D4D9C" w:rsidRDefault="008D4D9C">
            <w:pPr>
              <w:widowControl w:val="0"/>
              <w:spacing w:after="0" w:line="240" w:lineRule="auto"/>
              <w:jc w:val="center"/>
              <w:rPr>
                <w:rFonts w:cs="Calibri"/>
                <w:sz w:val="32"/>
                <w:szCs w:val="32"/>
              </w:rPr>
            </w:pPr>
          </w:p>
          <w:p w:rsidR="008D4D9C" w:rsidRDefault="00CD0979">
            <w:pPr>
              <w:widowControl w:val="0"/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eastAsia="Times New Roman" w:cs="Calibri"/>
                <w:b/>
                <w:sz w:val="32"/>
                <w:szCs w:val="32"/>
              </w:rPr>
              <w:t>Mercredi des Cendres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ab/>
            </w:r>
          </w:p>
          <w:p w:rsidR="008D4D9C" w:rsidRDefault="008D4D9C">
            <w:pPr>
              <w:widowControl w:val="0"/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8D4D9C" w:rsidRDefault="00CD0979">
            <w:pPr>
              <w:widowControl w:val="0"/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</w:rPr>
              <w:t>Revenez à moi de tout votre cœur</w:t>
            </w:r>
          </w:p>
        </w:tc>
      </w:tr>
    </w:tbl>
    <w:p w:rsidR="008D4D9C" w:rsidRDefault="008D4D9C">
      <w:pPr>
        <w:spacing w:after="0" w:line="240" w:lineRule="auto"/>
        <w:jc w:val="center"/>
        <w:rPr>
          <w:i/>
          <w:iCs/>
          <w:sz w:val="12"/>
          <w:szCs w:val="12"/>
        </w:rPr>
      </w:pPr>
    </w:p>
    <w:p w:rsidR="008D4D9C" w:rsidRDefault="008D4D9C">
      <w:pPr>
        <w:spacing w:after="0" w:line="240" w:lineRule="auto"/>
        <w:jc w:val="center"/>
        <w:rPr>
          <w:sz w:val="20"/>
          <w:szCs w:val="20"/>
        </w:rPr>
      </w:pPr>
    </w:p>
    <w:p w:rsidR="008D4D9C" w:rsidRDefault="008D4D9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D4D9C" w:rsidRDefault="00CD0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eastAsia="Calibri" w:cs="Calibri"/>
          <w:b/>
          <w:sz w:val="28"/>
          <w:u w:val="single"/>
        </w:rPr>
        <w:t>TEMPS DE L’ACCUEIL</w:t>
      </w:r>
    </w:p>
    <w:p w:rsidR="008D4D9C" w:rsidRDefault="008D4D9C">
      <w:pPr>
        <w:spacing w:after="0" w:line="240" w:lineRule="auto"/>
        <w:rPr>
          <w:rFonts w:eastAsia="Calibri" w:cs="Calibri"/>
        </w:rPr>
      </w:pPr>
    </w:p>
    <w:p w:rsidR="008D4D9C" w:rsidRDefault="00CD0979">
      <w:pPr>
        <w:spacing w:after="0" w:line="240" w:lineRule="auto"/>
        <w:rPr>
          <w:rFonts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  <w:u w:val="single"/>
        </w:rPr>
        <w:t>Chant d'entrée</w:t>
      </w:r>
      <w:r>
        <w:rPr>
          <w:rFonts w:eastAsia="Calibri" w:cs="Calibri"/>
          <w:b/>
          <w:sz w:val="28"/>
          <w:szCs w:val="28"/>
        </w:rPr>
        <w:t xml:space="preserve"> : </w:t>
      </w:r>
      <w:r>
        <w:rPr>
          <w:rFonts w:eastAsia="Calibri" w:cs="Calibri"/>
          <w:b/>
          <w:bCs/>
          <w:sz w:val="28"/>
          <w:szCs w:val="28"/>
        </w:rPr>
        <w:t>Lumière des hommes G128-2</w:t>
      </w:r>
      <w:r>
        <w:rPr>
          <w:rFonts w:eastAsia="Calibri" w:cs="Calibri"/>
          <w:b/>
          <w:sz w:val="28"/>
          <w:szCs w:val="28"/>
        </w:rPr>
        <w:t xml:space="preserve"> n°5</w:t>
      </w:r>
    </w:p>
    <w:p w:rsidR="008D4D9C" w:rsidRDefault="008D4D9C">
      <w:pPr>
        <w:spacing w:after="0" w:line="240" w:lineRule="auto"/>
        <w:rPr>
          <w:rFonts w:eastAsia="Calibri" w:cs="Calibri"/>
        </w:rPr>
      </w:pPr>
    </w:p>
    <w:p w:rsidR="008D4D9C" w:rsidRDefault="00CD0979">
      <w:pPr>
        <w:spacing w:after="0" w:line="240" w:lineRule="auto"/>
        <w:rPr>
          <w:rFonts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  <w:u w:val="single"/>
        </w:rPr>
        <w:t>Mot d'accueil</w:t>
      </w:r>
      <w:r>
        <w:rPr>
          <w:rFonts w:eastAsia="Calibri" w:cs="Calibri"/>
          <w:b/>
          <w:sz w:val="28"/>
          <w:szCs w:val="28"/>
        </w:rPr>
        <w:t xml:space="preserve"> : </w:t>
      </w:r>
      <w:r>
        <w:rPr>
          <w:rFonts w:eastAsia="Calibri" w:cs="Calibri"/>
          <w:sz w:val="28"/>
          <w:szCs w:val="28"/>
        </w:rPr>
        <w:t xml:space="preserve">« Revenez à moi de tout votre cœur ». </w:t>
      </w:r>
      <w:r>
        <w:rPr>
          <w:rFonts w:eastAsia="Calibri" w:cs="Calibri"/>
          <w:sz w:val="28"/>
          <w:szCs w:val="28"/>
        </w:rPr>
        <w:t>Le Carême est un temps de grâce durant lequel nous sommes invités à nous détacher de tout ce qui nous éloigne de Dieu. Comme un appel à un renouvellement intérieur.</w:t>
      </w:r>
    </w:p>
    <w:p w:rsidR="008D4D9C" w:rsidRDefault="00CD0979">
      <w:pPr>
        <w:spacing w:after="0" w:line="240" w:lineRule="auto"/>
        <w:rPr>
          <w:rFonts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Ensemble, mettons nous en marche vers une vie nouvelle !</w:t>
      </w:r>
    </w:p>
    <w:p w:rsidR="008D4D9C" w:rsidRDefault="008D4D9C">
      <w:pPr>
        <w:spacing w:after="0" w:line="240" w:lineRule="auto"/>
        <w:rPr>
          <w:rFonts w:eastAsia="Calibri" w:cs="Calibri"/>
        </w:rPr>
      </w:pPr>
    </w:p>
    <w:p w:rsidR="008D4D9C" w:rsidRDefault="00CD0979">
      <w:pPr>
        <w:spacing w:after="0" w:line="240" w:lineRule="auto"/>
        <w:rPr>
          <w:rFonts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  <w:u w:val="single"/>
        </w:rPr>
        <w:t>Prière d'ouverture</w:t>
      </w:r>
      <w:r>
        <w:rPr>
          <w:rFonts w:eastAsia="Calibri" w:cs="Calibri"/>
          <w:b/>
          <w:sz w:val="28"/>
          <w:szCs w:val="28"/>
        </w:rPr>
        <w:t xml:space="preserve"> : </w:t>
      </w:r>
      <w:r>
        <w:rPr>
          <w:rFonts w:eastAsia="Calibri" w:cs="Calibri"/>
          <w:sz w:val="28"/>
          <w:szCs w:val="28"/>
        </w:rPr>
        <w:t xml:space="preserve">Missel </w:t>
      </w:r>
      <w:r>
        <w:rPr>
          <w:rFonts w:eastAsia="Calibri" w:cs="Calibri"/>
          <w:sz w:val="28"/>
          <w:szCs w:val="28"/>
        </w:rPr>
        <w:t>Romain</w:t>
      </w:r>
    </w:p>
    <w:p w:rsidR="008D4D9C" w:rsidRDefault="008D4D9C">
      <w:pPr>
        <w:spacing w:after="0" w:line="240" w:lineRule="auto"/>
        <w:rPr>
          <w:rFonts w:eastAsia="Calibri" w:cs="Calibri"/>
          <w:sz w:val="24"/>
          <w:szCs w:val="24"/>
        </w:rPr>
      </w:pPr>
    </w:p>
    <w:p w:rsidR="008D4D9C" w:rsidRDefault="00CD0979">
      <w:pPr>
        <w:spacing w:after="0" w:line="240" w:lineRule="auto"/>
        <w:jc w:val="center"/>
        <w:rPr>
          <w:rFonts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  <w:u w:val="single"/>
        </w:rPr>
        <w:t>LITURGIE DE LA PAROLE</w:t>
      </w:r>
    </w:p>
    <w:p w:rsidR="008D4D9C" w:rsidRDefault="008D4D9C">
      <w:pPr>
        <w:spacing w:after="0" w:line="240" w:lineRule="auto"/>
        <w:ind w:left="1140" w:hanging="1140"/>
        <w:rPr>
          <w:rFonts w:eastAsia="Calibri" w:cs="Calibri"/>
          <w:sz w:val="28"/>
          <w:szCs w:val="28"/>
        </w:rPr>
      </w:pPr>
    </w:p>
    <w:p w:rsidR="008D4D9C" w:rsidRDefault="00CD0979">
      <w:pPr>
        <w:spacing w:after="0" w:line="240" w:lineRule="auto"/>
        <w:ind w:left="1140" w:hanging="1140"/>
        <w:rPr>
          <w:rFonts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  <w:u w:val="single"/>
        </w:rPr>
        <w:t>1</w:t>
      </w:r>
      <w:r>
        <w:rPr>
          <w:rFonts w:eastAsia="Calibri" w:cs="Calibri"/>
          <w:b/>
          <w:position w:val="6"/>
          <w:sz w:val="28"/>
          <w:szCs w:val="28"/>
          <w:u w:val="single"/>
        </w:rPr>
        <w:t xml:space="preserve">ère </w:t>
      </w:r>
      <w:r>
        <w:rPr>
          <w:rFonts w:eastAsia="Calibri" w:cs="Calibri"/>
          <w:b/>
          <w:sz w:val="28"/>
          <w:szCs w:val="28"/>
          <w:u w:val="single"/>
        </w:rPr>
        <w:t xml:space="preserve">lecture </w:t>
      </w:r>
      <w:r>
        <w:rPr>
          <w:rFonts w:eastAsia="Calibri" w:cs="Calibri"/>
          <w:b/>
          <w:sz w:val="28"/>
          <w:szCs w:val="28"/>
        </w:rPr>
        <w:t xml:space="preserve">: « Déchirez vos cœurs et non pas vos vêtements » </w:t>
      </w:r>
      <w:r>
        <w:rPr>
          <w:rFonts w:eastAsia="Calibri" w:cs="Calibri"/>
          <w:sz w:val="28"/>
          <w:szCs w:val="28"/>
        </w:rPr>
        <w:t>(Joël 2, 12-18)</w:t>
      </w:r>
    </w:p>
    <w:p w:rsidR="008D4D9C" w:rsidRDefault="008D4D9C">
      <w:pPr>
        <w:spacing w:after="0" w:line="240" w:lineRule="auto"/>
        <w:rPr>
          <w:rFonts w:eastAsia="Calibri" w:cs="Calibri"/>
          <w:b/>
          <w:sz w:val="28"/>
          <w:szCs w:val="28"/>
        </w:rPr>
      </w:pPr>
    </w:p>
    <w:p w:rsidR="008D4D9C" w:rsidRDefault="00CD0979">
      <w:pPr>
        <w:spacing w:after="0" w:line="240" w:lineRule="auto"/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  <w:u w:val="single"/>
        </w:rPr>
        <w:t>Psaume</w:t>
      </w:r>
      <w:r>
        <w:rPr>
          <w:rFonts w:eastAsia="Calibri" w:cs="Calibri"/>
          <w:b/>
          <w:sz w:val="28"/>
          <w:szCs w:val="28"/>
        </w:rPr>
        <w:t xml:space="preserve"> : </w:t>
      </w:r>
      <w:r>
        <w:rPr>
          <w:rFonts w:eastAsia="Calibri" w:cs="Calibri"/>
          <w:b/>
          <w:bCs/>
          <w:sz w:val="28"/>
          <w:szCs w:val="28"/>
        </w:rPr>
        <w:t>Ps 50</w:t>
      </w:r>
    </w:p>
    <w:p w:rsidR="008D4D9C" w:rsidRDefault="008D4D9C">
      <w:pPr>
        <w:spacing w:after="0" w:line="240" w:lineRule="auto"/>
        <w:rPr>
          <w:sz w:val="24"/>
          <w:szCs w:val="24"/>
        </w:rPr>
      </w:pPr>
    </w:p>
    <w:p w:rsidR="008D4D9C" w:rsidRDefault="00CD0979">
      <w:pPr>
        <w:spacing w:after="0" w:line="240" w:lineRule="auto"/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bCs/>
          <w:sz w:val="28"/>
          <w:szCs w:val="28"/>
        </w:rPr>
        <w:t>« Pitié pour moi, mon Dieu, dans ton amour, selon ta grande miséricorde, efface mon péché. »</w:t>
      </w:r>
    </w:p>
    <w:p w:rsidR="008D4D9C" w:rsidRDefault="008D4D9C">
      <w:pPr>
        <w:spacing w:after="0" w:line="240" w:lineRule="auto"/>
        <w:rPr>
          <w:rFonts w:eastAsia="Calibri" w:cs="Calibri"/>
          <w:sz w:val="24"/>
          <w:szCs w:val="24"/>
        </w:rPr>
      </w:pPr>
    </w:p>
    <w:p w:rsidR="008D4D9C" w:rsidRDefault="00CD0979">
      <w:pPr>
        <w:spacing w:after="0" w:line="240" w:lineRule="auto"/>
        <w:rPr>
          <w:rFonts w:eastAsia="Calibri" w:cs="Calibri"/>
          <w:b/>
          <w:bCs/>
          <w:sz w:val="28"/>
          <w:szCs w:val="28"/>
        </w:rPr>
      </w:pPr>
      <w:r>
        <w:rPr>
          <w:rFonts w:eastAsia="Calibri" w:cs="Calibri"/>
          <w:bCs/>
          <w:sz w:val="28"/>
          <w:szCs w:val="28"/>
        </w:rPr>
        <w:t>Refrain</w:t>
      </w:r>
      <w:r>
        <w:rPr>
          <w:rFonts w:eastAsia="Calibri" w:cs="Calibri"/>
          <w:b/>
          <w:sz w:val="28"/>
          <w:szCs w:val="28"/>
        </w:rPr>
        <w:t> : « Pitié, Seigneur, car no</w:t>
      </w:r>
      <w:r>
        <w:rPr>
          <w:rFonts w:eastAsia="Calibri" w:cs="Calibri"/>
          <w:b/>
          <w:sz w:val="28"/>
          <w:szCs w:val="28"/>
        </w:rPr>
        <w:t>us avons péché ! »</w:t>
      </w:r>
    </w:p>
    <w:p w:rsidR="008D4D9C" w:rsidRDefault="00CD0979">
      <w:pPr>
        <w:spacing w:after="0" w:line="240" w:lineRule="auto"/>
        <w:rPr>
          <w:rFonts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ab/>
      </w:r>
    </w:p>
    <w:p w:rsidR="008D4D9C" w:rsidRDefault="00CD0979">
      <w:pPr>
        <w:spacing w:after="0" w:line="240" w:lineRule="auto"/>
        <w:ind w:left="14" w:right="690"/>
        <w:rPr>
          <w:rFonts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  <w:u w:val="single"/>
        </w:rPr>
        <w:t>2</w:t>
      </w:r>
      <w:r>
        <w:rPr>
          <w:rFonts w:eastAsia="Calibri" w:cs="Calibri"/>
          <w:b/>
          <w:position w:val="6"/>
          <w:sz w:val="28"/>
          <w:szCs w:val="28"/>
          <w:u w:val="single"/>
        </w:rPr>
        <w:t xml:space="preserve">ème </w:t>
      </w:r>
      <w:r>
        <w:rPr>
          <w:rFonts w:eastAsia="Calibri" w:cs="Calibri"/>
          <w:b/>
          <w:sz w:val="28"/>
          <w:szCs w:val="28"/>
          <w:u w:val="single"/>
        </w:rPr>
        <w:t>lecture </w:t>
      </w:r>
      <w:r>
        <w:rPr>
          <w:rFonts w:eastAsia="Calibri" w:cs="Calibri"/>
          <w:b/>
          <w:sz w:val="28"/>
          <w:szCs w:val="28"/>
        </w:rPr>
        <w:t xml:space="preserve">: « Voici maintenant le moment favorable » </w:t>
      </w:r>
      <w:r>
        <w:rPr>
          <w:rFonts w:eastAsia="Calibri" w:cs="Calibri"/>
          <w:sz w:val="28"/>
          <w:szCs w:val="28"/>
        </w:rPr>
        <w:t xml:space="preserve">(2 Corinthiens 5,20-6,2)                       </w:t>
      </w:r>
    </w:p>
    <w:p w:rsidR="008D4D9C" w:rsidRDefault="008D4D9C">
      <w:pPr>
        <w:spacing w:after="0" w:line="240" w:lineRule="auto"/>
        <w:rPr>
          <w:rFonts w:eastAsia="Calibri" w:cs="Calibri"/>
          <w:sz w:val="24"/>
          <w:szCs w:val="24"/>
        </w:rPr>
      </w:pPr>
    </w:p>
    <w:p w:rsidR="008D4D9C" w:rsidRDefault="00CD0979">
      <w:pPr>
        <w:spacing w:after="0" w:line="240" w:lineRule="auto"/>
        <w:rPr>
          <w:rFonts w:eastAsia="Calibri" w:cs="Calibri"/>
          <w:b/>
          <w:sz w:val="28"/>
          <w:szCs w:val="28"/>
        </w:rPr>
      </w:pPr>
      <w:r>
        <w:rPr>
          <w:rFonts w:eastAsia="Calibri" w:cs="Calibri"/>
          <w:b/>
          <w:sz w:val="28"/>
          <w:szCs w:val="28"/>
          <w:u w:val="single"/>
        </w:rPr>
        <w:t>Acclamation</w:t>
      </w:r>
      <w:r>
        <w:rPr>
          <w:rFonts w:eastAsia="Calibri" w:cs="Calibri"/>
          <w:b/>
          <w:sz w:val="28"/>
          <w:szCs w:val="28"/>
        </w:rPr>
        <w:t> : 352</w:t>
      </w:r>
    </w:p>
    <w:p w:rsidR="008D4D9C" w:rsidRDefault="008D4D9C">
      <w:pPr>
        <w:spacing w:after="0" w:line="240" w:lineRule="auto"/>
        <w:rPr>
          <w:rFonts w:eastAsia="Calibri" w:cs="Calibri"/>
          <w:b/>
          <w:sz w:val="24"/>
          <w:szCs w:val="24"/>
        </w:rPr>
      </w:pPr>
    </w:p>
    <w:p w:rsidR="008D4D9C" w:rsidRDefault="00CD0979">
      <w:pPr>
        <w:spacing w:after="0" w:line="240" w:lineRule="auto"/>
        <w:rPr>
          <w:rFonts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  <w:u w:val="single"/>
        </w:rPr>
        <w:t>Ta Parole, Seigneur, est vérité, et ta loi, délivrance</w:t>
      </w:r>
    </w:p>
    <w:p w:rsidR="008D4D9C" w:rsidRDefault="00CD0979">
      <w:pPr>
        <w:spacing w:after="0" w:line="240" w:lineRule="auto"/>
        <w:rPr>
          <w:rFonts w:eastAsia="Calibri" w:cs="Calibri"/>
          <w:bCs/>
          <w:sz w:val="28"/>
          <w:szCs w:val="28"/>
        </w:rPr>
      </w:pPr>
      <w:r>
        <w:rPr>
          <w:rFonts w:eastAsia="Calibri" w:cs="Calibri"/>
          <w:bCs/>
          <w:sz w:val="28"/>
          <w:szCs w:val="28"/>
        </w:rPr>
        <w:t xml:space="preserve">Aujourd’hui, ne fermez pas notre cœur, mais écoutez la </w:t>
      </w:r>
      <w:r>
        <w:rPr>
          <w:rFonts w:eastAsia="Calibri" w:cs="Calibri"/>
          <w:bCs/>
          <w:sz w:val="28"/>
          <w:szCs w:val="28"/>
        </w:rPr>
        <w:t>voix du Seigneur.</w:t>
      </w:r>
    </w:p>
    <w:p w:rsidR="008D4D9C" w:rsidRDefault="00CD0979">
      <w:pPr>
        <w:spacing w:after="0" w:line="240" w:lineRule="auto"/>
        <w:rPr>
          <w:rFonts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  <w:u w:val="single"/>
        </w:rPr>
        <w:t>Ta Parole, Seigneur, est vérité, et ta loi, délivrance</w:t>
      </w:r>
    </w:p>
    <w:p w:rsidR="008D4D9C" w:rsidRDefault="00CD0979">
      <w:pPr>
        <w:spacing w:after="0" w:line="240" w:lineRule="auto"/>
        <w:rPr>
          <w:rFonts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  <w:u w:val="single"/>
        </w:rPr>
        <w:lastRenderedPageBreak/>
        <w:t>Évangile </w:t>
      </w:r>
      <w:r>
        <w:rPr>
          <w:rFonts w:eastAsia="Calibri" w:cs="Calibri"/>
          <w:sz w:val="28"/>
          <w:szCs w:val="28"/>
        </w:rPr>
        <w:t>: «</w:t>
      </w:r>
      <w:r>
        <w:rPr>
          <w:rFonts w:eastAsia="Calibri" w:cs="Calibri"/>
          <w:b/>
          <w:sz w:val="28"/>
          <w:szCs w:val="28"/>
        </w:rPr>
        <w:t> Ton Père qui voit dans le secret, te le rendra</w:t>
      </w:r>
      <w:r>
        <w:rPr>
          <w:rFonts w:eastAsia="Calibri" w:cs="Calibri"/>
          <w:sz w:val="28"/>
          <w:szCs w:val="28"/>
        </w:rPr>
        <w:t xml:space="preserve"> »</w:t>
      </w:r>
    </w:p>
    <w:p w:rsidR="008D4D9C" w:rsidRDefault="00CD0979">
      <w:pPr>
        <w:spacing w:after="0" w:line="240" w:lineRule="auto"/>
        <w:rPr>
          <w:rFonts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Évangile de Jésus Christ selon saint Matthieu (6, 1-6 / 16-18)</w:t>
      </w:r>
    </w:p>
    <w:p w:rsidR="008D4D9C" w:rsidRDefault="008D4D9C">
      <w:pPr>
        <w:spacing w:after="0" w:line="240" w:lineRule="auto"/>
        <w:rPr>
          <w:rFonts w:cs="Calibri"/>
          <w:sz w:val="20"/>
          <w:szCs w:val="20"/>
        </w:rPr>
      </w:pPr>
    </w:p>
    <w:p w:rsidR="008D4D9C" w:rsidRDefault="00CD0979">
      <w:pPr>
        <w:spacing w:after="0" w:line="240" w:lineRule="auto"/>
        <w:rPr>
          <w:rFonts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  <w:u w:val="single"/>
        </w:rPr>
        <w:t>Homélie</w:t>
      </w:r>
    </w:p>
    <w:p w:rsidR="008D4D9C" w:rsidRDefault="008D4D9C">
      <w:pPr>
        <w:spacing w:after="0" w:line="240" w:lineRule="auto"/>
        <w:rPr>
          <w:rFonts w:cs="Calibri"/>
          <w:sz w:val="24"/>
          <w:szCs w:val="24"/>
        </w:rPr>
      </w:pPr>
    </w:p>
    <w:p w:rsidR="008D4D9C" w:rsidRDefault="00CD0979">
      <w:pPr>
        <w:widowControl w:val="0"/>
        <w:spacing w:after="240"/>
        <w:rPr>
          <w:rFonts w:cs="Calibri"/>
          <w:b/>
          <w:bCs/>
          <w:sz w:val="28"/>
          <w:szCs w:val="28"/>
          <w:u w:val="single"/>
        </w:rPr>
      </w:pPr>
      <w:r>
        <w:rPr>
          <w:rFonts w:cs="Calibri"/>
          <w:b/>
          <w:bCs/>
          <w:sz w:val="28"/>
          <w:szCs w:val="28"/>
          <w:u w:val="single"/>
        </w:rPr>
        <w:t>Bénédiction et imposition des Cendres</w:t>
      </w:r>
    </w:p>
    <w:p w:rsidR="008D4D9C" w:rsidRDefault="00CD0979">
      <w:pPr>
        <w:widowControl w:val="0"/>
        <w:spacing w:after="240"/>
        <w:rPr>
          <w:rFonts w:cs="Calibri"/>
          <w:b/>
          <w:bCs/>
          <w:sz w:val="28"/>
          <w:szCs w:val="28"/>
          <w:u w:val="single"/>
        </w:rPr>
      </w:pPr>
      <w:r>
        <w:rPr>
          <w:rFonts w:cs="Calibri"/>
          <w:b/>
          <w:bCs/>
          <w:sz w:val="28"/>
          <w:szCs w:val="28"/>
        </w:rPr>
        <w:t xml:space="preserve">Changez vos cœurs G 162 </w:t>
      </w:r>
      <w:r>
        <w:rPr>
          <w:rFonts w:cs="Calibri"/>
          <w:sz w:val="28"/>
          <w:szCs w:val="28"/>
        </w:rPr>
        <w:t>n°3</w:t>
      </w:r>
    </w:p>
    <w:p w:rsidR="008D4D9C" w:rsidRDefault="00CD0979">
      <w:pPr>
        <w:widowControl w:val="0"/>
        <w:spacing w:after="240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  <w:u w:val="single"/>
        </w:rPr>
        <w:t>Prière universelle</w:t>
      </w:r>
      <w:r>
        <w:rPr>
          <w:rFonts w:cs="Calibri"/>
          <w:b/>
          <w:bCs/>
          <w:sz w:val="28"/>
          <w:szCs w:val="28"/>
        </w:rPr>
        <w:t> : Y53</w:t>
      </w:r>
    </w:p>
    <w:p w:rsidR="008D4D9C" w:rsidRDefault="00CD0979">
      <w:pPr>
        <w:widowControl w:val="0"/>
        <w:spacing w:after="240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Refrain :</w:t>
      </w:r>
      <w:r>
        <w:rPr>
          <w:rFonts w:cs="Calibri"/>
          <w:b/>
          <w:bCs/>
          <w:sz w:val="28"/>
          <w:szCs w:val="28"/>
        </w:rPr>
        <w:t xml:space="preserve"> Fais paraître ton jour et le temps de ta grâce.                                               Fais paraître ton jour, que l’homme soit sauvé.</w:t>
      </w:r>
    </w:p>
    <w:p w:rsidR="008D4D9C" w:rsidRDefault="00CD0979">
      <w:pPr>
        <w:widowControl w:val="0"/>
        <w:spacing w:after="240"/>
        <w:rPr>
          <w:rFonts w:eastAsia="Calibri" w:cs="Calibri"/>
          <w:sz w:val="28"/>
          <w:szCs w:val="28"/>
        </w:rPr>
      </w:pPr>
      <w:r>
        <w:rPr>
          <w:rFonts w:cs="Calibri"/>
          <w:b/>
          <w:bCs/>
          <w:sz w:val="28"/>
          <w:szCs w:val="28"/>
          <w:u w:val="single"/>
        </w:rPr>
        <w:t>Quête</w:t>
      </w:r>
      <w:r>
        <w:rPr>
          <w:rFonts w:cs="Calibri"/>
          <w:sz w:val="28"/>
          <w:szCs w:val="28"/>
        </w:rPr>
        <w:t xml:space="preserve">: Notre offrande de ce jour est destinée aux besoins de la paroisse. Merci de votre générosité. </w:t>
      </w:r>
    </w:p>
    <w:p w:rsidR="008D4D9C" w:rsidRDefault="00CD0979">
      <w:pPr>
        <w:spacing w:after="0" w:line="240" w:lineRule="auto"/>
        <w:jc w:val="center"/>
        <w:rPr>
          <w:rFonts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  <w:u w:val="single"/>
        </w:rPr>
        <w:t>LITURGIE EUCHARISTIQUE</w:t>
      </w:r>
    </w:p>
    <w:p w:rsidR="008D4D9C" w:rsidRDefault="008D4D9C">
      <w:pPr>
        <w:spacing w:after="0" w:line="240" w:lineRule="auto"/>
        <w:rPr>
          <w:rFonts w:eastAsia="Calibri" w:cs="Calibri"/>
          <w:sz w:val="28"/>
          <w:szCs w:val="28"/>
        </w:rPr>
      </w:pPr>
    </w:p>
    <w:p w:rsidR="008D4D9C" w:rsidRDefault="00CD0979">
      <w:pPr>
        <w:spacing w:after="0" w:line="240" w:lineRule="auto"/>
        <w:rPr>
          <w:rFonts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  <w:u w:val="single"/>
        </w:rPr>
        <w:t>Offertoire</w:t>
      </w:r>
      <w:r>
        <w:rPr>
          <w:rFonts w:eastAsia="Calibri" w:cs="Calibri"/>
          <w:sz w:val="28"/>
          <w:szCs w:val="28"/>
        </w:rPr>
        <w:t> : musique d'orgue</w:t>
      </w:r>
    </w:p>
    <w:p w:rsidR="008D4D9C" w:rsidRDefault="008D4D9C">
      <w:pPr>
        <w:spacing w:after="0" w:line="240" w:lineRule="auto"/>
        <w:rPr>
          <w:rFonts w:eastAsia="Calibri" w:cs="Calibri"/>
          <w:b/>
          <w:sz w:val="24"/>
          <w:szCs w:val="24"/>
          <w:u w:val="single"/>
        </w:rPr>
      </w:pPr>
    </w:p>
    <w:p w:rsidR="008D4D9C" w:rsidRDefault="00CD0979">
      <w:pPr>
        <w:spacing w:after="0" w:line="240" w:lineRule="auto"/>
        <w:rPr>
          <w:rFonts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  <w:u w:val="single"/>
        </w:rPr>
        <w:t>Prière sur les offrandes</w:t>
      </w:r>
      <w:r>
        <w:rPr>
          <w:rFonts w:eastAsia="Calibri" w:cs="Calibri"/>
          <w:b/>
          <w:sz w:val="28"/>
          <w:szCs w:val="28"/>
        </w:rPr>
        <w:t xml:space="preserve"> : </w:t>
      </w:r>
      <w:r>
        <w:rPr>
          <w:rFonts w:eastAsia="Calibri" w:cs="Calibri"/>
          <w:sz w:val="28"/>
          <w:szCs w:val="28"/>
        </w:rPr>
        <w:t>Missel Romain</w:t>
      </w:r>
    </w:p>
    <w:p w:rsidR="008D4D9C" w:rsidRDefault="008D4D9C">
      <w:pPr>
        <w:spacing w:after="0" w:line="240" w:lineRule="auto"/>
        <w:rPr>
          <w:rFonts w:eastAsia="Calibri" w:cs="Calibri"/>
          <w:sz w:val="24"/>
          <w:szCs w:val="24"/>
        </w:rPr>
      </w:pPr>
    </w:p>
    <w:p w:rsidR="008D4D9C" w:rsidRDefault="00CD0979">
      <w:pPr>
        <w:widowControl w:val="0"/>
        <w:spacing w:after="240"/>
        <w:rPr>
          <w:rFonts w:ascii="Times" w:hAnsi="Times" w:cs="Times" w:hint="eastAsia"/>
          <w:b/>
          <w:sz w:val="28"/>
          <w:szCs w:val="28"/>
        </w:rPr>
      </w:pPr>
      <w:r>
        <w:rPr>
          <w:rFonts w:cs="Calibri"/>
          <w:b/>
          <w:bCs/>
          <w:sz w:val="28"/>
          <w:szCs w:val="28"/>
          <w:u w:val="single"/>
        </w:rPr>
        <w:t>Sanctus</w:t>
      </w:r>
      <w:r>
        <w:rPr>
          <w:rFonts w:cs="Calibri"/>
          <w:sz w:val="28"/>
          <w:szCs w:val="28"/>
        </w:rPr>
        <w:t xml:space="preserve">: </w:t>
      </w:r>
      <w:r>
        <w:rPr>
          <w:rFonts w:cs="Calibri"/>
          <w:b/>
          <w:bCs/>
          <w:sz w:val="28"/>
          <w:szCs w:val="28"/>
        </w:rPr>
        <w:t>613</w:t>
      </w:r>
      <w:r>
        <w:rPr>
          <w:rFonts w:cs="Calibri"/>
          <w:b/>
          <w:sz w:val="28"/>
          <w:szCs w:val="28"/>
        </w:rPr>
        <w:t>Messe de la Réconciliation AL 137</w:t>
      </w:r>
    </w:p>
    <w:p w:rsidR="008D4D9C" w:rsidRDefault="00CD0979">
      <w:pPr>
        <w:spacing w:after="0" w:line="240" w:lineRule="auto"/>
        <w:rPr>
          <w:rFonts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  <w:u w:val="single"/>
        </w:rPr>
        <w:t>Prière eucharisti</w:t>
      </w:r>
      <w:r>
        <w:rPr>
          <w:rFonts w:eastAsia="Calibri" w:cs="Calibri"/>
          <w:b/>
          <w:sz w:val="28"/>
          <w:szCs w:val="28"/>
          <w:u w:val="single"/>
        </w:rPr>
        <w:t>que </w:t>
      </w:r>
      <w:r>
        <w:rPr>
          <w:rFonts w:eastAsia="Calibri" w:cs="Calibri"/>
          <w:b/>
          <w:sz w:val="28"/>
          <w:szCs w:val="28"/>
        </w:rPr>
        <w:t>: 1 pour la réconciliation</w:t>
      </w:r>
    </w:p>
    <w:p w:rsidR="008D4D9C" w:rsidRDefault="008D4D9C">
      <w:pPr>
        <w:spacing w:after="0" w:line="240" w:lineRule="auto"/>
        <w:rPr>
          <w:rFonts w:eastAsia="Calibri" w:cs="Calibri"/>
          <w:sz w:val="24"/>
          <w:szCs w:val="24"/>
        </w:rPr>
      </w:pPr>
    </w:p>
    <w:p w:rsidR="008D4D9C" w:rsidRDefault="00CD0979">
      <w:pPr>
        <w:spacing w:after="0" w:line="240" w:lineRule="auto"/>
        <w:rPr>
          <w:rFonts w:eastAsia="Calibri" w:cs="Calibri"/>
          <w:b/>
          <w:sz w:val="28"/>
          <w:szCs w:val="28"/>
          <w:u w:val="single"/>
        </w:rPr>
      </w:pPr>
      <w:r>
        <w:rPr>
          <w:rFonts w:eastAsia="Calibri" w:cs="Calibri"/>
          <w:b/>
          <w:bCs/>
          <w:sz w:val="28"/>
          <w:szCs w:val="28"/>
          <w:u w:val="single"/>
        </w:rPr>
        <w:t>Anamnèse :</w:t>
      </w:r>
      <w:r>
        <w:rPr>
          <w:rFonts w:eastAsia="Calibri" w:cs="Calibri"/>
          <w:b/>
          <w:bCs/>
          <w:sz w:val="28"/>
          <w:szCs w:val="28"/>
        </w:rPr>
        <w:t xml:space="preserve"> 709 </w:t>
      </w:r>
      <w:r>
        <w:rPr>
          <w:rFonts w:eastAsia="Calibri" w:cs="Calibri"/>
          <w:b/>
          <w:sz w:val="28"/>
          <w:szCs w:val="28"/>
        </w:rPr>
        <w:t>Messe de la réconciliation AL 137</w:t>
      </w:r>
    </w:p>
    <w:p w:rsidR="008D4D9C" w:rsidRDefault="008D4D9C">
      <w:pPr>
        <w:spacing w:after="0" w:line="240" w:lineRule="auto"/>
        <w:rPr>
          <w:rFonts w:eastAsia="Calibri" w:cs="Calibri"/>
          <w:b/>
          <w:sz w:val="24"/>
          <w:szCs w:val="24"/>
        </w:rPr>
      </w:pPr>
    </w:p>
    <w:p w:rsidR="008D4D9C" w:rsidRDefault="00CD0979">
      <w:pPr>
        <w:spacing w:after="0" w:line="240" w:lineRule="auto"/>
        <w:rPr>
          <w:rFonts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  <w:u w:val="single"/>
        </w:rPr>
        <w:t>Notre Père</w:t>
      </w:r>
      <w:r>
        <w:rPr>
          <w:rFonts w:eastAsia="Calibri" w:cs="Calibri"/>
          <w:b/>
          <w:sz w:val="28"/>
          <w:szCs w:val="28"/>
        </w:rPr>
        <w:t> : proclamé</w:t>
      </w:r>
    </w:p>
    <w:p w:rsidR="008D4D9C" w:rsidRDefault="008D4D9C">
      <w:pPr>
        <w:spacing w:after="0" w:line="240" w:lineRule="auto"/>
        <w:rPr>
          <w:rFonts w:eastAsia="Calibri" w:cs="Calibri"/>
          <w:sz w:val="24"/>
          <w:szCs w:val="24"/>
        </w:rPr>
      </w:pPr>
    </w:p>
    <w:p w:rsidR="008D4D9C" w:rsidRDefault="00CD0979">
      <w:pPr>
        <w:spacing w:after="0" w:line="240" w:lineRule="auto"/>
        <w:rPr>
          <w:rFonts w:eastAsia="Calibri" w:cs="Calibri"/>
          <w:b/>
          <w:sz w:val="28"/>
          <w:szCs w:val="28"/>
          <w:u w:val="single"/>
        </w:rPr>
      </w:pPr>
      <w:r>
        <w:rPr>
          <w:rFonts w:eastAsia="Calibri" w:cs="Calibri"/>
          <w:b/>
          <w:bCs/>
          <w:sz w:val="28"/>
          <w:szCs w:val="28"/>
          <w:u w:val="single"/>
        </w:rPr>
        <w:t xml:space="preserve">Agneau de Dieu </w:t>
      </w:r>
      <w:r>
        <w:rPr>
          <w:rFonts w:eastAsia="Calibri" w:cs="Calibri"/>
          <w:b/>
          <w:sz w:val="28"/>
          <w:szCs w:val="28"/>
          <w:u w:val="single"/>
        </w:rPr>
        <w:t xml:space="preserve">: </w:t>
      </w:r>
      <w:r>
        <w:rPr>
          <w:rFonts w:eastAsia="Calibri" w:cs="Calibri"/>
          <w:b/>
          <w:bCs/>
          <w:sz w:val="28"/>
          <w:szCs w:val="28"/>
        </w:rPr>
        <w:t>910</w:t>
      </w:r>
      <w:r>
        <w:rPr>
          <w:rFonts w:eastAsia="Calibri" w:cs="Calibri"/>
          <w:b/>
          <w:sz w:val="28"/>
          <w:szCs w:val="28"/>
        </w:rPr>
        <w:t xml:space="preserve"> Messe de la réconciliation AL 137</w:t>
      </w:r>
    </w:p>
    <w:p w:rsidR="008D4D9C" w:rsidRDefault="008D4D9C">
      <w:pPr>
        <w:spacing w:after="0" w:line="240" w:lineRule="auto"/>
        <w:rPr>
          <w:rFonts w:eastAsia="Calibri" w:cs="Calibri"/>
          <w:b/>
          <w:sz w:val="24"/>
          <w:szCs w:val="24"/>
        </w:rPr>
      </w:pPr>
    </w:p>
    <w:p w:rsidR="008D4D9C" w:rsidRDefault="00CD0979">
      <w:pPr>
        <w:spacing w:after="0" w:line="240" w:lineRule="auto"/>
        <w:rPr>
          <w:rFonts w:eastAsia="Calibri" w:cs="Calibri"/>
          <w:b/>
          <w:sz w:val="28"/>
          <w:szCs w:val="28"/>
          <w:u w:val="single"/>
        </w:rPr>
      </w:pPr>
      <w:r>
        <w:rPr>
          <w:rFonts w:eastAsia="Calibri" w:cs="Calibri"/>
          <w:b/>
          <w:bCs/>
          <w:sz w:val="28"/>
          <w:szCs w:val="28"/>
          <w:u w:val="single"/>
        </w:rPr>
        <w:t xml:space="preserve">Chant de communion </w:t>
      </w:r>
      <w:r>
        <w:rPr>
          <w:rFonts w:eastAsia="Calibri" w:cs="Calibri"/>
          <w:b/>
          <w:sz w:val="28"/>
          <w:szCs w:val="28"/>
          <w:u w:val="single"/>
        </w:rPr>
        <w:t xml:space="preserve">: </w:t>
      </w:r>
      <w:r>
        <w:rPr>
          <w:rFonts w:eastAsia="Calibri" w:cs="Calibri"/>
          <w:b/>
          <w:bCs/>
          <w:sz w:val="28"/>
          <w:szCs w:val="28"/>
        </w:rPr>
        <w:t xml:space="preserve">Tu fais ta demeure en nous Seigneur D56-49 </w:t>
      </w:r>
      <w:r>
        <w:rPr>
          <w:rFonts w:eastAsia="Calibri" w:cs="Calibri"/>
          <w:b/>
          <w:sz w:val="28"/>
          <w:szCs w:val="28"/>
        </w:rPr>
        <w:t>n°27</w:t>
      </w:r>
    </w:p>
    <w:p w:rsidR="008D4D9C" w:rsidRDefault="008D4D9C">
      <w:pPr>
        <w:spacing w:after="0" w:line="240" w:lineRule="auto"/>
        <w:rPr>
          <w:rFonts w:eastAsia="Calibri" w:cs="Calibri"/>
          <w:b/>
          <w:bCs/>
          <w:sz w:val="24"/>
          <w:szCs w:val="24"/>
          <w:u w:val="single"/>
        </w:rPr>
      </w:pPr>
    </w:p>
    <w:p w:rsidR="008D4D9C" w:rsidRDefault="00CD0979">
      <w:pPr>
        <w:spacing w:after="0" w:line="240" w:lineRule="auto"/>
        <w:rPr>
          <w:rFonts w:eastAsia="Calibri" w:cs="Calibri"/>
          <w:b/>
          <w:sz w:val="28"/>
          <w:szCs w:val="28"/>
          <w:u w:val="single"/>
        </w:rPr>
      </w:pPr>
      <w:r>
        <w:rPr>
          <w:rFonts w:eastAsia="Calibri" w:cs="Calibri"/>
          <w:b/>
          <w:bCs/>
          <w:sz w:val="28"/>
          <w:szCs w:val="28"/>
          <w:u w:val="single"/>
        </w:rPr>
        <w:t xml:space="preserve">Prière après la communion </w:t>
      </w:r>
      <w:r>
        <w:rPr>
          <w:rFonts w:eastAsia="Calibri" w:cs="Calibri"/>
          <w:b/>
          <w:sz w:val="28"/>
          <w:szCs w:val="28"/>
          <w:u w:val="single"/>
        </w:rPr>
        <w:t>:</w:t>
      </w:r>
      <w:r>
        <w:rPr>
          <w:rFonts w:eastAsia="Calibri" w:cs="Calibri"/>
          <w:b/>
          <w:sz w:val="28"/>
          <w:szCs w:val="28"/>
        </w:rPr>
        <w:t xml:space="preserve"> Missel Romain</w:t>
      </w:r>
    </w:p>
    <w:p w:rsidR="008D4D9C" w:rsidRDefault="008D4D9C">
      <w:pPr>
        <w:spacing w:after="0" w:line="240" w:lineRule="auto"/>
        <w:rPr>
          <w:rFonts w:eastAsia="Calibri" w:cs="Calibri"/>
          <w:sz w:val="28"/>
          <w:szCs w:val="28"/>
        </w:rPr>
      </w:pPr>
    </w:p>
    <w:p w:rsidR="008D4D9C" w:rsidRDefault="00CD0979">
      <w:pPr>
        <w:spacing w:after="0" w:line="240" w:lineRule="auto"/>
        <w:jc w:val="center"/>
        <w:rPr>
          <w:rFonts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  <w:u w:val="single"/>
        </w:rPr>
        <w:t>TEMPS DE L’ENVOI</w:t>
      </w:r>
    </w:p>
    <w:p w:rsidR="008D4D9C" w:rsidRDefault="00CD0979">
      <w:pPr>
        <w:spacing w:after="0" w:line="240" w:lineRule="auto"/>
        <w:rPr>
          <w:rFonts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  <w:u w:val="single"/>
        </w:rPr>
        <w:t>Annonces</w:t>
      </w:r>
      <w:r>
        <w:rPr>
          <w:rFonts w:eastAsia="Calibri" w:cs="Calibri"/>
          <w:b/>
          <w:sz w:val="28"/>
          <w:szCs w:val="28"/>
        </w:rPr>
        <w:t> : s’il y a lieu</w:t>
      </w:r>
    </w:p>
    <w:p w:rsidR="008D4D9C" w:rsidRDefault="008D4D9C">
      <w:pPr>
        <w:spacing w:after="0" w:line="240" w:lineRule="auto"/>
        <w:rPr>
          <w:rFonts w:eastAsia="Calibri" w:cs="Calibri"/>
          <w:b/>
        </w:rPr>
      </w:pPr>
    </w:p>
    <w:p w:rsidR="008D4D9C" w:rsidRDefault="00CD0979">
      <w:pPr>
        <w:spacing w:after="0" w:line="240" w:lineRule="auto"/>
        <w:rPr>
          <w:rFonts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  <w:u w:val="single"/>
        </w:rPr>
        <w:t>Bénédiction</w:t>
      </w:r>
    </w:p>
    <w:p w:rsidR="008D4D9C" w:rsidRDefault="008D4D9C">
      <w:pPr>
        <w:spacing w:after="0" w:line="240" w:lineRule="auto"/>
        <w:rPr>
          <w:rFonts w:cs="Calibri"/>
          <w:sz w:val="24"/>
          <w:szCs w:val="24"/>
        </w:rPr>
      </w:pPr>
    </w:p>
    <w:p w:rsidR="008D4D9C" w:rsidRDefault="00CD0979">
      <w:pPr>
        <w:spacing w:after="0" w:line="240" w:lineRule="auto"/>
        <w:rPr>
          <w:rFonts w:eastAsia="Calibri" w:cs="Calibri"/>
          <w:b/>
          <w:sz w:val="28"/>
          <w:szCs w:val="28"/>
          <w:u w:val="single"/>
        </w:rPr>
      </w:pPr>
      <w:r>
        <w:rPr>
          <w:rFonts w:eastAsia="Calibri" w:cs="Calibri"/>
          <w:b/>
          <w:bCs/>
          <w:sz w:val="28"/>
          <w:szCs w:val="28"/>
          <w:u w:val="single"/>
        </w:rPr>
        <w:t>Chant d’envoi :</w:t>
      </w:r>
      <w:r>
        <w:rPr>
          <w:rFonts w:eastAsia="Calibri" w:cs="Calibri"/>
          <w:b/>
          <w:bCs/>
          <w:sz w:val="28"/>
          <w:szCs w:val="28"/>
        </w:rPr>
        <w:t xml:space="preserve"> Vivons en enfants de lumière G14-57 </w:t>
      </w:r>
      <w:r>
        <w:rPr>
          <w:rFonts w:eastAsia="Calibri" w:cs="Calibri"/>
          <w:b/>
          <w:sz w:val="28"/>
          <w:szCs w:val="28"/>
        </w:rPr>
        <w:t>n°9</w:t>
      </w:r>
    </w:p>
    <w:p w:rsidR="008D4D9C" w:rsidRDefault="00CD0979">
      <w:pPr>
        <w:spacing w:after="0" w:line="240" w:lineRule="auto"/>
        <w:rPr>
          <w:rFonts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  <w:u w:val="single"/>
        </w:rPr>
        <w:lastRenderedPageBreak/>
        <w:t xml:space="preserve">Prière universelle </w:t>
      </w:r>
      <w:r>
        <w:rPr>
          <w:rFonts w:eastAsia="Calibri" w:cs="Calibri"/>
          <w:b/>
          <w:sz w:val="28"/>
          <w:szCs w:val="28"/>
        </w:rPr>
        <w:t xml:space="preserve">      Mercredi 18 février 2026                    </w:t>
      </w:r>
    </w:p>
    <w:p w:rsidR="008D4D9C" w:rsidRDefault="008D4D9C">
      <w:pPr>
        <w:spacing w:after="0" w:line="240" w:lineRule="auto"/>
        <w:rPr>
          <w:rFonts w:eastAsia="Calibri" w:cs="Calibri"/>
          <w:sz w:val="20"/>
          <w:szCs w:val="20"/>
        </w:rPr>
      </w:pPr>
    </w:p>
    <w:p w:rsidR="008D4D9C" w:rsidRDefault="00CD0979">
      <w:pPr>
        <w:spacing w:after="0" w:line="240" w:lineRule="auto"/>
        <w:rPr>
          <w:rFonts w:cs="Calibri"/>
          <w:sz w:val="28"/>
          <w:szCs w:val="28"/>
        </w:rPr>
      </w:pPr>
      <w:r>
        <w:rPr>
          <w:rFonts w:eastAsia="Calibri" w:cs="Calibri"/>
          <w:b/>
          <w:i/>
          <w:sz w:val="28"/>
          <w:szCs w:val="28"/>
          <w:u w:val="single"/>
        </w:rPr>
        <w:t>Important</w:t>
      </w:r>
      <w:r>
        <w:rPr>
          <w:rFonts w:eastAsia="Calibri" w:cs="Calibri"/>
          <w:b/>
          <w:i/>
          <w:sz w:val="28"/>
          <w:szCs w:val="28"/>
        </w:rPr>
        <w:t xml:space="preserve"> : </w:t>
      </w:r>
      <w:r>
        <w:rPr>
          <w:rFonts w:eastAsia="Calibri" w:cs="Calibri"/>
          <w:i/>
          <w:sz w:val="28"/>
          <w:szCs w:val="28"/>
        </w:rPr>
        <w:t xml:space="preserve">La personne qui </w:t>
      </w:r>
      <w:r>
        <w:rPr>
          <w:rFonts w:eastAsia="Calibri" w:cs="Calibri"/>
          <w:i/>
          <w:sz w:val="28"/>
          <w:szCs w:val="28"/>
        </w:rPr>
        <w:t>lit les intentions de prière doit rester à l’ambon jusqu'à la fin de la lecture de la conclusion par le prêtre.</w:t>
      </w:r>
    </w:p>
    <w:p w:rsidR="008D4D9C" w:rsidRDefault="008D4D9C">
      <w:pPr>
        <w:spacing w:after="0" w:line="240" w:lineRule="auto"/>
        <w:rPr>
          <w:rFonts w:cs="Calibri"/>
          <w:sz w:val="28"/>
          <w:szCs w:val="28"/>
        </w:rPr>
      </w:pPr>
    </w:p>
    <w:p w:rsidR="008D4D9C" w:rsidRDefault="00CD0979">
      <w:pPr>
        <w:spacing w:after="0" w:line="240" w:lineRule="auto"/>
        <w:rPr>
          <w:rFonts w:cs="Calibri"/>
          <w:sz w:val="28"/>
          <w:szCs w:val="28"/>
        </w:rPr>
      </w:pPr>
      <w:r>
        <w:rPr>
          <w:rFonts w:eastAsia="Calibri" w:cs="Calibri"/>
          <w:b/>
          <w:i/>
          <w:sz w:val="28"/>
          <w:szCs w:val="28"/>
          <w:u w:val="single"/>
        </w:rPr>
        <w:t>Invitation</w:t>
      </w:r>
      <w:r>
        <w:rPr>
          <w:rFonts w:eastAsia="Calibri" w:cs="Calibri"/>
          <w:i/>
          <w:sz w:val="28"/>
          <w:szCs w:val="28"/>
          <w:u w:val="single"/>
        </w:rPr>
        <w:t> </w:t>
      </w:r>
      <w:r>
        <w:rPr>
          <w:rFonts w:eastAsia="Calibri" w:cs="Calibri"/>
          <w:i/>
          <w:sz w:val="28"/>
          <w:szCs w:val="28"/>
        </w:rPr>
        <w:t xml:space="preserve">: </w:t>
      </w:r>
      <w:r>
        <w:rPr>
          <w:rFonts w:eastAsia="Calibri" w:cs="Calibri"/>
          <w:b/>
          <w:bCs/>
          <w:i/>
          <w:iCs/>
          <w:sz w:val="28"/>
          <w:szCs w:val="28"/>
        </w:rPr>
        <w:t>Au moment où nous recevons les cendres, désireux de revenir à Dieu, prions le Seigneur</w:t>
      </w:r>
      <w:r>
        <w:rPr>
          <w:rFonts w:eastAsia="Calibri" w:cs="Calibri"/>
          <w:i/>
          <w:iCs/>
          <w:sz w:val="28"/>
          <w:szCs w:val="28"/>
        </w:rPr>
        <w:t>.</w:t>
      </w:r>
    </w:p>
    <w:p w:rsidR="008D4D9C" w:rsidRDefault="008D4D9C">
      <w:pPr>
        <w:spacing w:after="0" w:line="240" w:lineRule="auto"/>
        <w:rPr>
          <w:rFonts w:cs="Calibri"/>
          <w:sz w:val="28"/>
          <w:szCs w:val="28"/>
        </w:rPr>
      </w:pPr>
    </w:p>
    <w:p w:rsidR="008D4D9C" w:rsidRDefault="00CD0979">
      <w:pPr>
        <w:spacing w:after="0" w:line="240" w:lineRule="auto"/>
        <w:rPr>
          <w:rFonts w:eastAsia="Calibri" w:cs="Calibri"/>
          <w:b/>
          <w:sz w:val="28"/>
          <w:szCs w:val="28"/>
        </w:rPr>
      </w:pPr>
      <w:r>
        <w:rPr>
          <w:rFonts w:eastAsia="Calibri" w:cs="Calibri"/>
          <w:b/>
          <w:sz w:val="28"/>
          <w:szCs w:val="28"/>
          <w:u w:val="single"/>
        </w:rPr>
        <w:t>Refrain</w:t>
      </w:r>
      <w:r>
        <w:rPr>
          <w:rFonts w:eastAsia="Calibri" w:cs="Calibri"/>
          <w:b/>
          <w:sz w:val="28"/>
          <w:szCs w:val="28"/>
        </w:rPr>
        <w:t xml:space="preserve"> : </w:t>
      </w:r>
      <w:r>
        <w:rPr>
          <w:rFonts w:eastAsia="Calibri" w:cs="Calibri"/>
          <w:b/>
          <w:bCs/>
          <w:sz w:val="28"/>
          <w:szCs w:val="28"/>
        </w:rPr>
        <w:t>Fais paraître ton jour et le te</w:t>
      </w:r>
      <w:r>
        <w:rPr>
          <w:rFonts w:eastAsia="Calibri" w:cs="Calibri"/>
          <w:b/>
          <w:bCs/>
          <w:sz w:val="28"/>
          <w:szCs w:val="28"/>
        </w:rPr>
        <w:t>mps de ta grâce.                                              Fais paraître ton jour : que l’homme soit sauvé.</w:t>
      </w:r>
    </w:p>
    <w:p w:rsidR="008D4D9C" w:rsidRDefault="008D4D9C">
      <w:pPr>
        <w:spacing w:after="0" w:line="240" w:lineRule="auto"/>
        <w:rPr>
          <w:rFonts w:cs="Calibri"/>
          <w:sz w:val="16"/>
          <w:szCs w:val="16"/>
        </w:rPr>
      </w:pPr>
    </w:p>
    <w:p w:rsidR="008D4D9C" w:rsidRDefault="00CD0979">
      <w:pPr>
        <w:pStyle w:val="NormalWeb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inline distT="0" distB="0" distL="0" distR="0">
            <wp:extent cx="5760720" cy="1433830"/>
            <wp:effectExtent l="0" t="0" r="0" b="0"/>
            <wp:docPr id="2" name="Image 2" descr="Une image contenant Partition, mus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Partition, mus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3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D9C" w:rsidRDefault="008D4D9C">
      <w:pPr>
        <w:pStyle w:val="NormalWeb"/>
        <w:rPr>
          <w:rFonts w:ascii="Calibri" w:hAnsi="Calibri" w:cs="Calibri"/>
          <w:sz w:val="16"/>
          <w:szCs w:val="16"/>
        </w:rPr>
      </w:pPr>
    </w:p>
    <w:p w:rsidR="008D4D9C" w:rsidRDefault="00CD0979">
      <w:pPr>
        <w:spacing w:after="0" w:line="240" w:lineRule="auto"/>
        <w:ind w:left="709" w:hanging="709"/>
        <w:jc w:val="both"/>
        <w:rPr>
          <w:rFonts w:cs="Calibri"/>
          <w:sz w:val="28"/>
          <w:szCs w:val="28"/>
        </w:rPr>
      </w:pPr>
      <w:r>
        <w:rPr>
          <w:rFonts w:eastAsia="Calibri" w:cs="Calibri"/>
          <w:i/>
          <w:sz w:val="28"/>
          <w:szCs w:val="28"/>
        </w:rPr>
        <w:t xml:space="preserve">1- </w:t>
      </w:r>
      <w:r>
        <w:rPr>
          <w:rFonts w:eastAsia="Calibri" w:cs="Calibri"/>
          <w:b/>
          <w:bCs/>
          <w:i/>
          <w:sz w:val="28"/>
          <w:szCs w:val="28"/>
        </w:rPr>
        <w:t>« Revenez à moi de tout votre cœur, dans le jeûne, les larmes et le deuil ! »</w:t>
      </w:r>
    </w:p>
    <w:p w:rsidR="008D4D9C" w:rsidRDefault="00CD0979">
      <w:pPr>
        <w:shd w:val="clear" w:color="auto" w:fill="FFFFFF"/>
        <w:spacing w:after="0" w:line="240" w:lineRule="auto"/>
        <w:ind w:left="284"/>
        <w:rPr>
          <w:rFonts w:cs="Calibri"/>
          <w:sz w:val="28"/>
          <w:szCs w:val="28"/>
        </w:rPr>
      </w:pPr>
      <w:r>
        <w:rPr>
          <w:rFonts w:eastAsia="Times New Roman" w:cs="Calibri"/>
          <w:kern w:val="0"/>
          <w:sz w:val="28"/>
          <w:szCs w:val="28"/>
        </w:rPr>
        <w:t xml:space="preserve">Prions pour l’Église qui entre aujourd’hui en Carême. Que </w:t>
      </w:r>
      <w:r>
        <w:rPr>
          <w:rFonts w:eastAsia="Times New Roman" w:cs="Calibri"/>
          <w:kern w:val="0"/>
          <w:sz w:val="28"/>
          <w:szCs w:val="28"/>
        </w:rPr>
        <w:t>ces 40 jours qui la préparent aux fêtes pascales, soient un temps de grâce. Que chaque baptisé s’interroge sur sa manière de prier, de partager et de jeûner et apprenne à rétablir les bonnes priorités</w:t>
      </w:r>
      <w:r>
        <w:rPr>
          <w:rFonts w:eastAsia="Calibri" w:cs="Calibri"/>
          <w:sz w:val="28"/>
          <w:szCs w:val="28"/>
        </w:rPr>
        <w:t xml:space="preserve">.  </w:t>
      </w:r>
      <w:r>
        <w:rPr>
          <w:rFonts w:eastAsia="Calibri" w:cs="Calibri"/>
          <w:b/>
          <w:bCs/>
          <w:sz w:val="28"/>
          <w:szCs w:val="28"/>
        </w:rPr>
        <w:t>R/</w:t>
      </w:r>
    </w:p>
    <w:p w:rsidR="008D4D9C" w:rsidRDefault="00CD0979">
      <w:pPr>
        <w:spacing w:after="0" w:line="240" w:lineRule="auto"/>
        <w:ind w:left="709" w:hanging="709"/>
        <w:jc w:val="both"/>
        <w:rPr>
          <w:rFonts w:eastAsia="Calibri" w:cs="Calibri"/>
          <w:i/>
          <w:iCs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2- </w:t>
      </w:r>
      <w:r>
        <w:rPr>
          <w:rFonts w:eastAsia="Calibri" w:cs="Calibri"/>
          <w:b/>
          <w:bCs/>
          <w:sz w:val="28"/>
          <w:szCs w:val="28"/>
        </w:rPr>
        <w:t>«</w:t>
      </w:r>
      <w:r>
        <w:rPr>
          <w:rFonts w:eastAsia="Calibri" w:cs="Calibri"/>
          <w:b/>
          <w:bCs/>
          <w:i/>
          <w:sz w:val="28"/>
          <w:szCs w:val="28"/>
        </w:rPr>
        <w:t> </w:t>
      </w:r>
      <w:r>
        <w:rPr>
          <w:rFonts w:eastAsia="Calibri" w:cs="Calibri"/>
          <w:b/>
          <w:bCs/>
          <w:i/>
          <w:iCs/>
          <w:sz w:val="28"/>
          <w:szCs w:val="28"/>
        </w:rPr>
        <w:t>Nous sommes les ambassadeurs du Christ. »</w:t>
      </w:r>
    </w:p>
    <w:p w:rsidR="008D4D9C" w:rsidRDefault="00CD0979">
      <w:pPr>
        <w:shd w:val="clear" w:color="auto" w:fill="FFFFFF"/>
        <w:spacing w:after="0" w:line="240" w:lineRule="auto"/>
        <w:ind w:left="284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Les</w:t>
      </w:r>
      <w:r>
        <w:rPr>
          <w:rFonts w:cs="Calibri"/>
          <w:sz w:val="28"/>
          <w:szCs w:val="28"/>
        </w:rPr>
        <w:t xml:space="preserve"> cendres que nous recevons aujourd’hui nous rappellent la fragilité de la condition humaine. A l’heure de l’examen de la loi sur la fin de vie, prions pour que nos élus écoutent leur conscience et se souviennent de la loi naturelle. </w:t>
      </w:r>
      <w:r>
        <w:rPr>
          <w:rFonts w:eastAsia="Calibri" w:cs="Calibri"/>
          <w:b/>
          <w:bCs/>
          <w:sz w:val="28"/>
          <w:szCs w:val="28"/>
        </w:rPr>
        <w:t>R/</w:t>
      </w:r>
    </w:p>
    <w:p w:rsidR="008D4D9C" w:rsidRDefault="00CD0979">
      <w:pPr>
        <w:spacing w:after="0" w:line="240" w:lineRule="auto"/>
        <w:ind w:left="709" w:hanging="709"/>
        <w:jc w:val="both"/>
        <w:rPr>
          <w:rFonts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3- </w:t>
      </w:r>
      <w:r>
        <w:rPr>
          <w:rFonts w:eastAsia="Calibri" w:cs="Calibri"/>
          <w:b/>
          <w:bCs/>
          <w:sz w:val="28"/>
          <w:szCs w:val="28"/>
        </w:rPr>
        <w:t>« </w:t>
      </w:r>
      <w:r>
        <w:rPr>
          <w:rFonts w:eastAsia="Calibri" w:cs="Calibri"/>
          <w:b/>
          <w:bCs/>
          <w:i/>
          <w:sz w:val="28"/>
          <w:szCs w:val="28"/>
        </w:rPr>
        <w:t>Ton Père qui vo</w:t>
      </w:r>
      <w:r>
        <w:rPr>
          <w:rFonts w:eastAsia="Calibri" w:cs="Calibri"/>
          <w:b/>
          <w:bCs/>
          <w:i/>
          <w:sz w:val="28"/>
          <w:szCs w:val="28"/>
        </w:rPr>
        <w:t>it dans le secret te le rendra.</w:t>
      </w:r>
      <w:r>
        <w:rPr>
          <w:rFonts w:eastAsia="Calibri" w:cs="Calibri"/>
          <w:b/>
          <w:bCs/>
          <w:sz w:val="28"/>
          <w:szCs w:val="28"/>
        </w:rPr>
        <w:t> »</w:t>
      </w:r>
    </w:p>
    <w:p w:rsidR="008D4D9C" w:rsidRDefault="00CD0979">
      <w:pPr>
        <w:shd w:val="clear" w:color="auto" w:fill="FFFFFF"/>
        <w:spacing w:after="0" w:line="240" w:lineRule="auto"/>
        <w:ind w:left="284"/>
        <w:rPr>
          <w:rFonts w:cs="Calibri"/>
          <w:sz w:val="28"/>
          <w:szCs w:val="28"/>
        </w:rPr>
      </w:pPr>
      <w:r>
        <w:rPr>
          <w:rFonts w:eastAsia="Times New Roman" w:cs="Calibri"/>
          <w:kern w:val="0"/>
          <w:sz w:val="28"/>
          <w:szCs w:val="28"/>
        </w:rPr>
        <w:t xml:space="preserve">Prions pour tous ceux qui, dans l’Eglise, se donnent sans compter pour l’annonce de l’Evangile, et tout spécialement les accompagnateurs des catéchumènes qui vont répondre dimanche à l’appel de leur évêque, dernière étape </w:t>
      </w:r>
      <w:r>
        <w:rPr>
          <w:rFonts w:eastAsia="Times New Roman" w:cs="Calibri"/>
          <w:kern w:val="0"/>
          <w:sz w:val="28"/>
          <w:szCs w:val="28"/>
        </w:rPr>
        <w:t>jusqu’au Baptême qu’ils recevront à Pâques.</w:t>
      </w:r>
      <w:r>
        <w:rPr>
          <w:rFonts w:eastAsia="Calibri" w:cs="Calibri"/>
          <w:b/>
          <w:bCs/>
          <w:sz w:val="28"/>
          <w:szCs w:val="28"/>
        </w:rPr>
        <w:t>R/</w:t>
      </w:r>
    </w:p>
    <w:p w:rsidR="008D4D9C" w:rsidRDefault="00CD0979">
      <w:pPr>
        <w:spacing w:after="0" w:line="240" w:lineRule="auto"/>
        <w:ind w:left="709" w:hanging="709"/>
        <w:jc w:val="both"/>
        <w:rPr>
          <w:rFonts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4</w:t>
      </w:r>
      <w:r>
        <w:rPr>
          <w:rFonts w:eastAsia="Calibri" w:cs="Calibri"/>
          <w:i/>
          <w:sz w:val="28"/>
          <w:szCs w:val="28"/>
        </w:rPr>
        <w:t xml:space="preserve">- </w:t>
      </w:r>
      <w:r>
        <w:rPr>
          <w:rFonts w:eastAsia="Calibri" w:cs="Calibri"/>
          <w:b/>
          <w:bCs/>
          <w:i/>
          <w:sz w:val="28"/>
          <w:szCs w:val="28"/>
        </w:rPr>
        <w:t>« Rends-moi la joie d’être sauvé. »</w:t>
      </w:r>
    </w:p>
    <w:p w:rsidR="008D4D9C" w:rsidRDefault="00CD0979">
      <w:pPr>
        <w:shd w:val="clear" w:color="auto" w:fill="FFFFFF"/>
        <w:spacing w:after="0" w:line="240" w:lineRule="auto"/>
        <w:ind w:left="284"/>
        <w:rPr>
          <w:rFonts w:eastAsia="Calibri" w:cs="Calibri"/>
          <w:sz w:val="28"/>
          <w:szCs w:val="28"/>
        </w:rPr>
      </w:pPr>
      <w:r>
        <w:rPr>
          <w:rFonts w:eastAsia="Times New Roman" w:cs="Calibri"/>
          <w:kern w:val="0"/>
          <w:sz w:val="28"/>
          <w:szCs w:val="28"/>
        </w:rPr>
        <w:t>Prions pour notre communauté. Renouvelle, Seigneur, et raffermis notre foi en ton pardon, que nous puissions redécouvrir et partager la joie que tu nous donnes dans le sac</w:t>
      </w:r>
      <w:r>
        <w:rPr>
          <w:rFonts w:eastAsia="Times New Roman" w:cs="Calibri"/>
          <w:kern w:val="0"/>
          <w:sz w:val="28"/>
          <w:szCs w:val="28"/>
        </w:rPr>
        <w:t xml:space="preserve">rement de Réconciliation. </w:t>
      </w:r>
      <w:r>
        <w:rPr>
          <w:rFonts w:eastAsia="Calibri" w:cs="Calibri"/>
          <w:b/>
          <w:bCs/>
          <w:sz w:val="28"/>
          <w:szCs w:val="28"/>
        </w:rPr>
        <w:t xml:space="preserve"> R/</w:t>
      </w:r>
    </w:p>
    <w:p w:rsidR="008D4D9C" w:rsidRDefault="00CD0979">
      <w:pPr>
        <w:spacing w:after="0"/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i/>
          <w:sz w:val="28"/>
          <w:szCs w:val="28"/>
        </w:rPr>
        <w:t xml:space="preserve">Conclusion </w:t>
      </w:r>
      <w:r>
        <w:rPr>
          <w:rFonts w:eastAsia="Calibri" w:cs="Calibri"/>
          <w:sz w:val="28"/>
          <w:szCs w:val="28"/>
        </w:rPr>
        <w:t>:</w:t>
      </w:r>
      <w:r>
        <w:rPr>
          <w:rFonts w:eastAsia="Calibri" w:cs="Calibri"/>
          <w:b/>
          <w:bCs/>
          <w:i/>
          <w:iCs/>
          <w:sz w:val="28"/>
          <w:szCs w:val="28"/>
        </w:rPr>
        <w:t>Nous t’en prions Seigneur, Dieu, notre Père. Que vienne sur nous ton Esprit et qu’il nous renouvelle pour que nous revenions à toi de tout notre cœur. Par Jésus Christ, ton Fils, notre Seigneur.</w:t>
      </w:r>
    </w:p>
    <w:sectPr w:rsidR="008D4D9C" w:rsidSect="008D4D9C">
      <w:footerReference w:type="default" r:id="rId8"/>
      <w:pgSz w:w="11906" w:h="16838"/>
      <w:pgMar w:top="1417" w:right="1417" w:bottom="1417" w:left="1417" w:header="0" w:footer="0" w:gutter="0"/>
      <w:cols w:space="720"/>
      <w:formProt w:val="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979" w:rsidRDefault="00CD0979" w:rsidP="008D4D9C">
      <w:pPr>
        <w:spacing w:after="0" w:line="240" w:lineRule="auto"/>
      </w:pPr>
      <w:r>
        <w:separator/>
      </w:r>
    </w:p>
  </w:endnote>
  <w:endnote w:type="continuationSeparator" w:id="1">
    <w:p w:rsidR="00CD0979" w:rsidRDefault="00CD0979" w:rsidP="008D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9C" w:rsidRDefault="00CD0979">
    <w:pPr>
      <w:pStyle w:val="Footer"/>
      <w:jc w:val="right"/>
    </w:pPr>
    <w:r>
      <w:t>Saint-Nicolas - La Chaume - 18/02/2026</w:t>
    </w:r>
  </w:p>
  <w:p w:rsidR="008D4D9C" w:rsidRDefault="008D4D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979" w:rsidRDefault="00CD0979" w:rsidP="008D4D9C">
      <w:pPr>
        <w:spacing w:after="0" w:line="240" w:lineRule="auto"/>
      </w:pPr>
      <w:r>
        <w:separator/>
      </w:r>
    </w:p>
  </w:footnote>
  <w:footnote w:type="continuationSeparator" w:id="1">
    <w:p w:rsidR="00CD0979" w:rsidRDefault="00CD0979" w:rsidP="008D4D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D4D9C"/>
    <w:rsid w:val="008D4D9C"/>
    <w:rsid w:val="00CD0979"/>
    <w:rsid w:val="00FA6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2"/>
        <w:sz w:val="22"/>
        <w:szCs w:val="22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D9C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EA5636"/>
  </w:style>
  <w:style w:type="character" w:customStyle="1" w:styleId="PieddepageCar">
    <w:name w:val="Pied de page Car"/>
    <w:basedOn w:val="Policepardfaut"/>
    <w:link w:val="Footer"/>
    <w:uiPriority w:val="99"/>
    <w:qFormat/>
    <w:rsid w:val="00EA5636"/>
  </w:style>
  <w:style w:type="paragraph" w:styleId="Titre">
    <w:name w:val="Title"/>
    <w:basedOn w:val="Normal"/>
    <w:next w:val="Corpsdetexte"/>
    <w:uiPriority w:val="10"/>
    <w:qFormat/>
    <w:rsid w:val="008D4D9C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sdetexte">
    <w:name w:val="Body Text"/>
    <w:basedOn w:val="Normal"/>
    <w:rsid w:val="008D4D9C"/>
    <w:pPr>
      <w:spacing w:after="120"/>
    </w:pPr>
  </w:style>
  <w:style w:type="paragraph" w:customStyle="1" w:styleId="Liste1">
    <w:name w:val="Liste1"/>
    <w:basedOn w:val="Corpsdetexte"/>
    <w:qFormat/>
    <w:rsid w:val="008D4D9C"/>
    <w:rPr>
      <w:rFonts w:cs="Lucida Sans"/>
    </w:rPr>
  </w:style>
  <w:style w:type="paragraph" w:customStyle="1" w:styleId="Caption">
    <w:name w:val="Caption"/>
    <w:basedOn w:val="Normal"/>
    <w:qFormat/>
    <w:rsid w:val="008D4D9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8D4D9C"/>
    <w:pPr>
      <w:suppressLineNumbers/>
    </w:pPr>
    <w:rPr>
      <w:rFonts w:cs="Lucida Sans"/>
    </w:rPr>
  </w:style>
  <w:style w:type="paragraph" w:customStyle="1" w:styleId="Normal1">
    <w:name w:val="Normal1"/>
    <w:qFormat/>
    <w:rsid w:val="008D4D9C"/>
    <w:pPr>
      <w:widowControl w:val="0"/>
      <w:spacing w:after="200" w:line="276" w:lineRule="auto"/>
    </w:pPr>
  </w:style>
  <w:style w:type="paragraph" w:styleId="NormalWeb">
    <w:name w:val="Normal (Web)"/>
    <w:basedOn w:val="Normal1"/>
    <w:qFormat/>
    <w:rsid w:val="008D4D9C"/>
    <w:pPr>
      <w:widowControl/>
      <w:suppressAutoHyphens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366EA"/>
    <w:pPr>
      <w:ind w:left="720"/>
      <w:contextualSpacing/>
    </w:pPr>
  </w:style>
  <w:style w:type="paragraph" w:customStyle="1" w:styleId="En-tteetpieddepage">
    <w:name w:val="En-tête et pied de page"/>
    <w:basedOn w:val="Normal"/>
    <w:qFormat/>
    <w:rsid w:val="008D4D9C"/>
  </w:style>
  <w:style w:type="paragraph" w:customStyle="1" w:styleId="Header">
    <w:name w:val="Header"/>
    <w:basedOn w:val="Normal"/>
    <w:uiPriority w:val="99"/>
    <w:unhideWhenUsed/>
    <w:rsid w:val="00EA563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"/>
    <w:link w:val="PieddepageCar"/>
    <w:uiPriority w:val="99"/>
    <w:unhideWhenUsed/>
    <w:rsid w:val="00EA563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ntenudetableau">
    <w:name w:val="Contenu de tableau"/>
    <w:basedOn w:val="Normal"/>
    <w:qFormat/>
    <w:rsid w:val="008D4D9C"/>
    <w:pPr>
      <w:widowControl w:val="0"/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A6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64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612</Words>
  <Characters>3372</Characters>
  <Application>Microsoft Office Word</Application>
  <DocSecurity>0</DocSecurity>
  <Lines>28</Lines>
  <Paragraphs>7</Paragraphs>
  <ScaleCrop>false</ScaleCrop>
  <Company>Hewlett-Packard Company</Company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claude penaud</cp:lastModifiedBy>
  <cp:revision>2</cp:revision>
  <cp:lastPrinted>2026-02-03T18:16:00Z</cp:lastPrinted>
  <dcterms:created xsi:type="dcterms:W3CDTF">2026-02-04T07:59:00Z</dcterms:created>
  <dcterms:modified xsi:type="dcterms:W3CDTF">2026-02-04T07:59:00Z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