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B4" w:rsidRDefault="003F5EE4">
      <w:pPr>
        <w:spacing w:after="143"/>
        <w:jc w:val="center"/>
      </w:pPr>
      <w:r>
        <w:rPr>
          <w:noProof/>
          <w:lang w:eastAsia="fr-FR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-229235</wp:posOffset>
            </wp:positionH>
            <wp:positionV relativeFrom="paragraph">
              <wp:posOffset>-116840</wp:posOffset>
            </wp:positionV>
            <wp:extent cx="1029970" cy="1076960"/>
            <wp:effectExtent l="0" t="0" r="0" b="0"/>
            <wp:wrapSquare wrapText="bothSides"/>
            <wp:docPr id="1" name="image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07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Sainte Marie des SABLES d’OLONNE</w:t>
      </w:r>
    </w:p>
    <w:p w:rsidR="00FA26B4" w:rsidRDefault="003F5EE4">
      <w:pPr>
        <w:spacing w:after="143"/>
        <w:jc w:val="center"/>
      </w:pPr>
      <w:r>
        <w:rPr>
          <w:b/>
          <w:color w:val="000000"/>
          <w:sz w:val="24"/>
          <w:szCs w:val="24"/>
        </w:rPr>
        <w:t>dimanche 8février 2026</w:t>
      </w:r>
    </w:p>
    <w:p w:rsidR="00FA26B4" w:rsidRDefault="003F5EE4">
      <w:pPr>
        <w:spacing w:after="143"/>
        <w:jc w:val="center"/>
      </w:pPr>
      <w:r>
        <w:rPr>
          <w:sz w:val="24"/>
          <w:szCs w:val="24"/>
        </w:rPr>
        <w:t xml:space="preserve">5ème dimanche Temps ordinaire- Année A </w:t>
      </w:r>
      <w:r>
        <w:rPr>
          <w:sz w:val="28"/>
          <w:szCs w:val="28"/>
        </w:rPr>
        <w:t xml:space="preserve">-     </w:t>
      </w:r>
    </w:p>
    <w:p w:rsidR="00FA26B4" w:rsidRDefault="00FA26B4">
      <w:pPr>
        <w:spacing w:after="0"/>
      </w:pPr>
    </w:p>
    <w:p w:rsidR="00FA26B4" w:rsidRDefault="00FA26B4">
      <w:pPr>
        <w:spacing w:after="0"/>
      </w:pPr>
    </w:p>
    <w:p w:rsidR="00FA26B4" w:rsidRDefault="003F5EE4">
      <w:pPr>
        <w:ind w:left="2832" w:firstLine="708"/>
      </w:pPr>
      <w:r>
        <w:rPr>
          <w:b/>
          <w:sz w:val="24"/>
          <w:szCs w:val="24"/>
        </w:rPr>
        <w:t>OUVERTURE</w:t>
      </w:r>
    </w:p>
    <w:p w:rsidR="00FA26B4" w:rsidRDefault="003F5EE4">
      <w:pPr>
        <w:spacing w:after="0"/>
      </w:pPr>
      <w:r>
        <w:rPr>
          <w:b/>
          <w:sz w:val="24"/>
          <w:szCs w:val="24"/>
          <w:u w:val="single"/>
        </w:rPr>
        <w:t>Chant d’entrée</w:t>
      </w:r>
      <w:r>
        <w:rPr>
          <w:sz w:val="24"/>
          <w:szCs w:val="24"/>
        </w:rPr>
        <w:t xml:space="preserve"> : </w:t>
      </w:r>
      <w:r>
        <w:rPr>
          <w:sz w:val="28"/>
          <w:szCs w:val="28"/>
        </w:rPr>
        <w:t>Peuple de baptisés  K106</w:t>
      </w:r>
      <w:r>
        <w:rPr>
          <w:sz w:val="24"/>
          <w:szCs w:val="24"/>
        </w:rPr>
        <w:t xml:space="preserve">      n°17</w:t>
      </w:r>
      <w:r>
        <w:rPr>
          <w:sz w:val="28"/>
          <w:szCs w:val="28"/>
        </w:rPr>
        <w:t>couplets 1-3-6   Feuille bleue</w:t>
      </w:r>
    </w:p>
    <w:p w:rsidR="00FA26B4" w:rsidRDefault="003F5EE4">
      <w:pPr>
        <w:spacing w:after="0"/>
      </w:pPr>
      <w:r>
        <w:rPr>
          <w:sz w:val="24"/>
          <w:szCs w:val="24"/>
        </w:rPr>
        <w:tab/>
      </w:r>
    </w:p>
    <w:p w:rsidR="00FA26B4" w:rsidRDefault="003F5EE4">
      <w:pPr>
        <w:spacing w:after="0"/>
        <w:jc w:val="both"/>
      </w:pPr>
      <w:r>
        <w:rPr>
          <w:b/>
          <w:sz w:val="24"/>
          <w:szCs w:val="24"/>
          <w:u w:val="single"/>
        </w:rPr>
        <w:t>Mot d’accueil</w:t>
      </w:r>
      <w:r>
        <w:rPr>
          <w:sz w:val="24"/>
          <w:szCs w:val="24"/>
        </w:rPr>
        <w:t xml:space="preserve"> : </w:t>
      </w:r>
      <w:r>
        <w:rPr>
          <w:i/>
          <w:sz w:val="24"/>
          <w:szCs w:val="24"/>
        </w:rPr>
        <w:t>au choix du célébrant</w:t>
      </w:r>
    </w:p>
    <w:p w:rsidR="00FA26B4" w:rsidRDefault="00FA26B4">
      <w:pPr>
        <w:spacing w:after="0"/>
        <w:rPr>
          <w:b/>
          <w:sz w:val="24"/>
          <w:szCs w:val="24"/>
          <w:u w:val="single"/>
        </w:rPr>
      </w:pPr>
    </w:p>
    <w:p w:rsidR="00FA26B4" w:rsidRDefault="003F5EE4">
      <w:pPr>
        <w:spacing w:after="0"/>
      </w:pPr>
      <w:r>
        <w:rPr>
          <w:b/>
          <w:sz w:val="24"/>
          <w:szCs w:val="24"/>
          <w:u w:val="single"/>
        </w:rPr>
        <w:t>Rite pénitentiel</w:t>
      </w:r>
      <w:r>
        <w:rPr>
          <w:sz w:val="24"/>
          <w:szCs w:val="24"/>
        </w:rPr>
        <w:t xml:space="preserve"> :  </w:t>
      </w:r>
      <w:r>
        <w:rPr>
          <w:sz w:val="28"/>
          <w:szCs w:val="28"/>
        </w:rPr>
        <w:t>Messe du partage A23 08</w:t>
      </w:r>
    </w:p>
    <w:p w:rsidR="00FA26B4" w:rsidRDefault="00FA26B4">
      <w:pPr>
        <w:spacing w:after="0"/>
        <w:ind w:left="708"/>
        <w:rPr>
          <w:sz w:val="24"/>
          <w:szCs w:val="24"/>
        </w:rPr>
      </w:pPr>
    </w:p>
    <w:p w:rsidR="00FA26B4" w:rsidRDefault="003F5EE4">
      <w:pPr>
        <w:spacing w:after="0"/>
      </w:pPr>
      <w:r>
        <w:rPr>
          <w:b/>
          <w:sz w:val="24"/>
          <w:szCs w:val="24"/>
          <w:u w:val="single"/>
        </w:rPr>
        <w:t>Gloire à Dieu</w:t>
      </w:r>
      <w:r>
        <w:rPr>
          <w:b/>
          <w:sz w:val="24"/>
          <w:szCs w:val="24"/>
        </w:rPr>
        <w:t> </w:t>
      </w:r>
      <w:r>
        <w:rPr>
          <w:b/>
          <w:sz w:val="28"/>
          <w:szCs w:val="28"/>
        </w:rPr>
        <w:t xml:space="preserve">:   </w:t>
      </w:r>
      <w:r>
        <w:rPr>
          <w:sz w:val="28"/>
          <w:szCs w:val="28"/>
        </w:rPr>
        <w:t>Du peuple de Dieu</w:t>
      </w:r>
    </w:p>
    <w:p w:rsidR="00FA26B4" w:rsidRDefault="00FA26B4">
      <w:pPr>
        <w:spacing w:after="0"/>
        <w:jc w:val="both"/>
        <w:rPr>
          <w:sz w:val="24"/>
          <w:szCs w:val="24"/>
        </w:rPr>
      </w:pPr>
    </w:p>
    <w:p w:rsidR="00FA26B4" w:rsidRDefault="003F5EE4">
      <w:pPr>
        <w:spacing w:after="0"/>
        <w:jc w:val="both"/>
      </w:pPr>
      <w:r>
        <w:rPr>
          <w:b/>
          <w:sz w:val="24"/>
          <w:szCs w:val="24"/>
          <w:u w:val="single"/>
        </w:rPr>
        <w:t>Prière d’ouverture</w:t>
      </w:r>
      <w:r>
        <w:rPr>
          <w:sz w:val="24"/>
          <w:szCs w:val="24"/>
        </w:rPr>
        <w:t> : celle du Missel</w:t>
      </w:r>
    </w:p>
    <w:p w:rsidR="00FA26B4" w:rsidRDefault="00FA26B4">
      <w:pPr>
        <w:spacing w:after="0"/>
        <w:jc w:val="both"/>
        <w:rPr>
          <w:sz w:val="24"/>
          <w:szCs w:val="24"/>
        </w:rPr>
      </w:pPr>
    </w:p>
    <w:p w:rsidR="00FA26B4" w:rsidRDefault="00FA26B4">
      <w:pPr>
        <w:spacing w:after="0"/>
        <w:jc w:val="both"/>
        <w:rPr>
          <w:sz w:val="24"/>
          <w:szCs w:val="24"/>
        </w:rPr>
      </w:pPr>
    </w:p>
    <w:p w:rsidR="00FA26B4" w:rsidRDefault="003F5EE4">
      <w:pPr>
        <w:spacing w:after="0"/>
        <w:ind w:left="2124" w:firstLine="708"/>
      </w:pPr>
      <w:r>
        <w:rPr>
          <w:b/>
          <w:sz w:val="24"/>
          <w:szCs w:val="24"/>
        </w:rPr>
        <w:t>LITURGIE DE LA PAROLE</w:t>
      </w:r>
    </w:p>
    <w:p w:rsidR="00FA26B4" w:rsidRDefault="00FA26B4">
      <w:pPr>
        <w:spacing w:after="0"/>
        <w:rPr>
          <w:i/>
          <w:sz w:val="24"/>
          <w:szCs w:val="24"/>
        </w:rPr>
      </w:pPr>
    </w:p>
    <w:p w:rsidR="00FA26B4" w:rsidRDefault="003F5EE4">
      <w:pPr>
        <w:spacing w:after="0"/>
      </w:pPr>
      <w:r>
        <w:rPr>
          <w:b/>
          <w:bCs/>
          <w:sz w:val="24"/>
          <w:szCs w:val="24"/>
          <w:u w:val="single"/>
        </w:rPr>
        <w:t>1</w:t>
      </w:r>
      <w:r>
        <w:rPr>
          <w:b/>
          <w:bCs/>
          <w:position w:val="6"/>
          <w:sz w:val="24"/>
          <w:szCs w:val="24"/>
          <w:u w:val="single"/>
        </w:rPr>
        <w:t>ère</w:t>
      </w:r>
      <w:r>
        <w:rPr>
          <w:b/>
          <w:bCs/>
          <w:sz w:val="24"/>
          <w:szCs w:val="24"/>
          <w:u w:val="single"/>
        </w:rPr>
        <w:t xml:space="preserve"> lecture</w:t>
      </w:r>
      <w:r>
        <w:rPr>
          <w:sz w:val="24"/>
          <w:szCs w:val="24"/>
        </w:rPr>
        <w:t xml:space="preserve"> :   </w:t>
      </w:r>
      <w:r>
        <w:rPr>
          <w:color w:val="000000"/>
          <w:sz w:val="28"/>
          <w:szCs w:val="28"/>
        </w:rPr>
        <w:t xml:space="preserve"> livre d’Isaïe ( 58,7-10)</w:t>
      </w:r>
    </w:p>
    <w:p w:rsidR="00FA26B4" w:rsidRDefault="00FA26B4">
      <w:pPr>
        <w:spacing w:after="0"/>
        <w:rPr>
          <w:i/>
          <w:sz w:val="24"/>
          <w:szCs w:val="24"/>
        </w:rPr>
      </w:pPr>
    </w:p>
    <w:p w:rsidR="00FA26B4" w:rsidRDefault="003F5EE4">
      <w:pPr>
        <w:spacing w:after="0"/>
      </w:pPr>
      <w:r>
        <w:rPr>
          <w:b/>
          <w:bCs/>
          <w:sz w:val="24"/>
          <w:szCs w:val="24"/>
          <w:u w:val="single"/>
        </w:rPr>
        <w:t>Psaume</w:t>
      </w:r>
      <w:r>
        <w:rPr>
          <w:sz w:val="24"/>
          <w:szCs w:val="24"/>
          <w:u w:val="single"/>
        </w:rPr>
        <w:t> </w:t>
      </w:r>
      <w:r>
        <w:rPr>
          <w:sz w:val="28"/>
          <w:szCs w:val="28"/>
        </w:rPr>
        <w:t>: Ps 118,1</w:t>
      </w:r>
    </w:p>
    <w:p w:rsidR="00FA26B4" w:rsidRDefault="003F5EE4">
      <w:r>
        <w:rPr>
          <w:rStyle w:val="lev"/>
          <w:b w:val="0"/>
          <w:bCs w:val="0"/>
          <w:sz w:val="28"/>
          <w:szCs w:val="28"/>
        </w:rPr>
        <w:t xml:space="preserve">Lumière des </w:t>
      </w:r>
      <w:r w:rsidR="00D302C6">
        <w:rPr>
          <w:rStyle w:val="lev"/>
          <w:b w:val="0"/>
          <w:bCs w:val="0"/>
          <w:sz w:val="28"/>
          <w:szCs w:val="28"/>
        </w:rPr>
        <w:t>cœurs</w:t>
      </w:r>
      <w:r>
        <w:rPr>
          <w:rStyle w:val="lev"/>
          <w:b w:val="0"/>
          <w:bCs w:val="0"/>
          <w:sz w:val="28"/>
          <w:szCs w:val="28"/>
        </w:rPr>
        <w:t xml:space="preserve"> d</w:t>
      </w:r>
      <w:r>
        <w:rPr>
          <w:sz w:val="28"/>
          <w:szCs w:val="28"/>
        </w:rPr>
        <w:t xml:space="preserve">roits, le juste s’est levé dans les ténèbres </w:t>
      </w:r>
      <w:r>
        <w:rPr>
          <w:rStyle w:val="lev"/>
          <w:b w:val="0"/>
          <w:bCs w:val="0"/>
          <w:sz w:val="28"/>
          <w:szCs w:val="28"/>
        </w:rPr>
        <w:br/>
      </w:r>
    </w:p>
    <w:p w:rsidR="00FA26B4" w:rsidRDefault="003F5EE4">
      <w:pPr>
        <w:spacing w:after="0"/>
      </w:pPr>
      <w:r>
        <w:rPr>
          <w:b/>
          <w:bCs/>
          <w:sz w:val="24"/>
          <w:szCs w:val="24"/>
          <w:u w:val="single"/>
        </w:rPr>
        <w:t>2ème lecture</w:t>
      </w:r>
      <w:r>
        <w:rPr>
          <w:sz w:val="24"/>
          <w:szCs w:val="24"/>
        </w:rPr>
        <w:t> :</w:t>
      </w:r>
      <w:r>
        <w:rPr>
          <w:color w:val="000000"/>
          <w:sz w:val="28"/>
          <w:szCs w:val="28"/>
        </w:rPr>
        <w:t xml:space="preserve"> première lettre de saint Paul aux Corinthiens (2 Co 1-5)</w:t>
      </w:r>
    </w:p>
    <w:p w:rsidR="00FA26B4" w:rsidRDefault="00FA26B4">
      <w:pPr>
        <w:spacing w:after="0"/>
        <w:rPr>
          <w:b/>
          <w:bCs/>
          <w:sz w:val="24"/>
          <w:szCs w:val="24"/>
        </w:rPr>
      </w:pPr>
    </w:p>
    <w:p w:rsidR="00FA26B4" w:rsidRDefault="003F5EE4">
      <w:pPr>
        <w:pStyle w:val="Default"/>
      </w:pPr>
      <w:r>
        <w:rPr>
          <w:rFonts w:ascii="Calibri" w:hAnsi="Calibri"/>
          <w:b/>
          <w:bCs/>
          <w:u w:val="single"/>
        </w:rPr>
        <w:t>Acclamation</w:t>
      </w:r>
      <w:r>
        <w:rPr>
          <w:rFonts w:ascii="Calibri" w:hAnsi="Calibri"/>
          <w:b/>
          <w:bCs/>
        </w:rPr>
        <w:t> </w:t>
      </w:r>
      <w:r>
        <w:rPr>
          <w:rFonts w:ascii="Calibri" w:hAnsi="Calibri"/>
        </w:rPr>
        <w:t xml:space="preserve">:  </w:t>
      </w:r>
      <w:r>
        <w:rPr>
          <w:rFonts w:ascii="Calibri" w:hAnsi="Calibri"/>
          <w:sz w:val="28"/>
          <w:szCs w:val="28"/>
        </w:rPr>
        <w:t xml:space="preserve"> Alleluia irlandais</w:t>
      </w:r>
    </w:p>
    <w:p w:rsidR="00FA26B4" w:rsidRDefault="003F5EE4">
      <w:r>
        <w:rPr>
          <w:sz w:val="28"/>
          <w:szCs w:val="28"/>
        </w:rPr>
        <w:t>Alléluia. Alléluia. Moi je suis la lumière du monde, dit le Seigneur. Celui qui me suit aura la lumière de la vie. Alléluia</w:t>
      </w:r>
    </w:p>
    <w:p w:rsidR="00FA26B4" w:rsidRDefault="00FA26B4">
      <w:pPr>
        <w:pStyle w:val="Default"/>
        <w:rPr>
          <w:i/>
        </w:rPr>
      </w:pPr>
    </w:p>
    <w:p w:rsidR="00FA26B4" w:rsidRDefault="003F5EE4">
      <w:pPr>
        <w:spacing w:after="0"/>
      </w:pPr>
      <w:r>
        <w:rPr>
          <w:b/>
          <w:bCs/>
          <w:sz w:val="24"/>
          <w:szCs w:val="24"/>
          <w:u w:val="single"/>
        </w:rPr>
        <w:t>Evangile </w:t>
      </w:r>
      <w:r>
        <w:rPr>
          <w:b/>
          <w:bCs/>
          <w:sz w:val="24"/>
          <w:szCs w:val="24"/>
        </w:rPr>
        <w:t>:</w:t>
      </w:r>
      <w:r>
        <w:rPr>
          <w:sz w:val="28"/>
          <w:szCs w:val="28"/>
        </w:rPr>
        <w:t xml:space="preserve">de </w:t>
      </w:r>
      <w:r>
        <w:rPr>
          <w:sz w:val="28"/>
          <w:szCs w:val="28"/>
        </w:rPr>
        <w:t>Jésus-Christ selon</w:t>
      </w:r>
      <w:r>
        <w:rPr>
          <w:color w:val="000000"/>
          <w:sz w:val="28"/>
          <w:szCs w:val="28"/>
        </w:rPr>
        <w:t xml:space="preserve"> saint Matthieu</w:t>
      </w:r>
      <w:r>
        <w:rPr>
          <w:sz w:val="28"/>
          <w:szCs w:val="28"/>
        </w:rPr>
        <w:t>(5,13-16)</w:t>
      </w:r>
    </w:p>
    <w:p w:rsidR="00FA26B4" w:rsidRDefault="00FA26B4">
      <w:pPr>
        <w:spacing w:after="0"/>
        <w:rPr>
          <w:sz w:val="24"/>
          <w:szCs w:val="24"/>
        </w:rPr>
      </w:pPr>
    </w:p>
    <w:p w:rsidR="00FA26B4" w:rsidRDefault="003F5EE4">
      <w:pPr>
        <w:spacing w:after="0"/>
      </w:pPr>
      <w:r>
        <w:rPr>
          <w:b/>
          <w:sz w:val="24"/>
          <w:szCs w:val="24"/>
          <w:u w:val="single"/>
        </w:rPr>
        <w:t>Profession de foi</w:t>
      </w:r>
      <w:r>
        <w:rPr>
          <w:sz w:val="24"/>
          <w:szCs w:val="24"/>
        </w:rPr>
        <w:t> :</w:t>
      </w:r>
    </w:p>
    <w:p w:rsidR="00FA26B4" w:rsidRDefault="00FA26B4">
      <w:pPr>
        <w:spacing w:after="0"/>
        <w:rPr>
          <w:b/>
          <w:sz w:val="24"/>
          <w:szCs w:val="24"/>
          <w:u w:val="single"/>
        </w:rPr>
      </w:pPr>
    </w:p>
    <w:p w:rsidR="00FA26B4" w:rsidRDefault="003F5EE4">
      <w:pPr>
        <w:spacing w:after="0"/>
      </w:pPr>
      <w:r>
        <w:rPr>
          <w:b/>
          <w:bCs/>
          <w:sz w:val="24"/>
          <w:szCs w:val="24"/>
          <w:u w:val="single"/>
        </w:rPr>
        <w:t>Prière universelle</w:t>
      </w:r>
      <w:r>
        <w:rPr>
          <w:b/>
          <w:bCs/>
          <w:sz w:val="24"/>
          <w:szCs w:val="24"/>
        </w:rPr>
        <w:t> </w:t>
      </w:r>
      <w:r>
        <w:rPr>
          <w:sz w:val="24"/>
          <w:szCs w:val="24"/>
        </w:rPr>
        <w:t xml:space="preserve">: </w:t>
      </w:r>
      <w:r>
        <w:rPr>
          <w:sz w:val="28"/>
          <w:szCs w:val="28"/>
        </w:rPr>
        <w:t>Seigneur, entends la prière qui monte de nos cœurs    E25</w:t>
      </w:r>
    </w:p>
    <w:p w:rsidR="00FA26B4" w:rsidRDefault="00FA26B4">
      <w:pPr>
        <w:spacing w:after="0"/>
      </w:pPr>
    </w:p>
    <w:p w:rsidR="00FA26B4" w:rsidRDefault="003F5EE4">
      <w:pPr>
        <w:spacing w:after="0"/>
        <w:jc w:val="both"/>
      </w:pPr>
      <w:r>
        <w:rPr>
          <w:b/>
          <w:sz w:val="24"/>
          <w:szCs w:val="24"/>
          <w:u w:val="single"/>
        </w:rPr>
        <w:t>Quête</w:t>
      </w:r>
      <w:r>
        <w:rPr>
          <w:sz w:val="24"/>
          <w:szCs w:val="24"/>
        </w:rPr>
        <w:t> :  pour la paroisse</w:t>
      </w:r>
    </w:p>
    <w:p w:rsidR="00FA26B4" w:rsidRDefault="00FA26B4">
      <w:pPr>
        <w:spacing w:after="0"/>
        <w:rPr>
          <w:sz w:val="24"/>
          <w:szCs w:val="24"/>
        </w:rPr>
      </w:pPr>
    </w:p>
    <w:p w:rsidR="00FA26B4" w:rsidRDefault="00FA26B4">
      <w:pPr>
        <w:spacing w:after="0"/>
        <w:rPr>
          <w:sz w:val="24"/>
          <w:szCs w:val="24"/>
        </w:rPr>
      </w:pPr>
    </w:p>
    <w:p w:rsidR="00FA26B4" w:rsidRDefault="003F5EE4">
      <w:pPr>
        <w:spacing w:after="0"/>
        <w:ind w:left="2124" w:firstLine="708"/>
      </w:pPr>
      <w:r>
        <w:rPr>
          <w:b/>
          <w:sz w:val="24"/>
          <w:szCs w:val="24"/>
        </w:rPr>
        <w:t>LITURGIE EUCHARISTIQUE</w:t>
      </w:r>
    </w:p>
    <w:p w:rsidR="00FA26B4" w:rsidRDefault="00FA26B4">
      <w:pPr>
        <w:spacing w:after="0"/>
        <w:rPr>
          <w:b/>
          <w:sz w:val="24"/>
          <w:szCs w:val="24"/>
          <w:u w:val="single"/>
        </w:rPr>
      </w:pPr>
    </w:p>
    <w:p w:rsidR="00FA26B4" w:rsidRDefault="003F5EE4">
      <w:pPr>
        <w:spacing w:after="0"/>
        <w:jc w:val="both"/>
      </w:pPr>
      <w:r>
        <w:rPr>
          <w:b/>
          <w:sz w:val="24"/>
          <w:szCs w:val="24"/>
          <w:u w:val="single"/>
        </w:rPr>
        <w:t>Prière sur les offrandes</w:t>
      </w:r>
      <w:r>
        <w:rPr>
          <w:sz w:val="24"/>
          <w:szCs w:val="24"/>
        </w:rPr>
        <w:t> : celle du Missel</w:t>
      </w:r>
    </w:p>
    <w:p w:rsidR="00FA26B4" w:rsidRDefault="00FA26B4">
      <w:pPr>
        <w:spacing w:after="0"/>
        <w:jc w:val="both"/>
      </w:pPr>
    </w:p>
    <w:p w:rsidR="00FA26B4" w:rsidRDefault="003F5EE4">
      <w:pPr>
        <w:spacing w:after="0"/>
        <w:jc w:val="both"/>
      </w:pPr>
      <w:r>
        <w:rPr>
          <w:b/>
          <w:bCs/>
          <w:sz w:val="24"/>
          <w:szCs w:val="24"/>
          <w:u w:val="single"/>
        </w:rPr>
        <w:t>Offertoire</w:t>
      </w:r>
    </w:p>
    <w:p w:rsidR="00FA26B4" w:rsidRDefault="00FA26B4">
      <w:pPr>
        <w:spacing w:after="0"/>
        <w:jc w:val="both"/>
        <w:rPr>
          <w:sz w:val="24"/>
          <w:szCs w:val="24"/>
        </w:rPr>
      </w:pPr>
    </w:p>
    <w:p w:rsidR="00FA26B4" w:rsidRDefault="003F5EE4">
      <w:pPr>
        <w:spacing w:after="0"/>
        <w:jc w:val="both"/>
      </w:pPr>
      <w:r>
        <w:rPr>
          <w:b/>
          <w:sz w:val="24"/>
          <w:szCs w:val="24"/>
          <w:u w:val="single"/>
        </w:rPr>
        <w:t xml:space="preserve">Préface </w:t>
      </w:r>
      <w:r>
        <w:rPr>
          <w:sz w:val="24"/>
          <w:szCs w:val="24"/>
        </w:rPr>
        <w:t>: au choix du célébrant</w:t>
      </w:r>
    </w:p>
    <w:p w:rsidR="00FA26B4" w:rsidRDefault="00FA26B4">
      <w:pPr>
        <w:spacing w:after="0"/>
        <w:jc w:val="both"/>
        <w:rPr>
          <w:sz w:val="24"/>
          <w:szCs w:val="24"/>
        </w:rPr>
      </w:pPr>
    </w:p>
    <w:p w:rsidR="00FA26B4" w:rsidRDefault="003F5EE4">
      <w:pPr>
        <w:spacing w:after="0"/>
      </w:pPr>
      <w:r>
        <w:rPr>
          <w:b/>
          <w:bCs/>
          <w:sz w:val="24"/>
          <w:szCs w:val="24"/>
          <w:u w:val="single"/>
        </w:rPr>
        <w:t>Sanctus</w:t>
      </w:r>
      <w:r>
        <w:rPr>
          <w:b/>
          <w:bCs/>
          <w:sz w:val="24"/>
          <w:szCs w:val="24"/>
        </w:rPr>
        <w:t> </w:t>
      </w:r>
      <w:r>
        <w:t xml:space="preserve">: </w:t>
      </w:r>
      <w:r>
        <w:rPr>
          <w:sz w:val="28"/>
          <w:szCs w:val="28"/>
        </w:rPr>
        <w:t>Messe du partage A23 08</w:t>
      </w:r>
    </w:p>
    <w:p w:rsidR="00FA26B4" w:rsidRDefault="00FA26B4">
      <w:pPr>
        <w:pStyle w:val="Default"/>
        <w:jc w:val="both"/>
      </w:pPr>
    </w:p>
    <w:p w:rsidR="00FA26B4" w:rsidRDefault="003F5EE4">
      <w:pPr>
        <w:spacing w:after="0"/>
        <w:jc w:val="both"/>
      </w:pPr>
      <w:r>
        <w:rPr>
          <w:b/>
          <w:sz w:val="24"/>
          <w:szCs w:val="24"/>
          <w:u w:val="single"/>
        </w:rPr>
        <w:t>Prière eucharistique</w:t>
      </w:r>
      <w:r>
        <w:rPr>
          <w:sz w:val="24"/>
          <w:szCs w:val="24"/>
        </w:rPr>
        <w:t> : au choix du célébrant</w:t>
      </w:r>
    </w:p>
    <w:p w:rsidR="00FA26B4" w:rsidRDefault="00FA26B4">
      <w:pPr>
        <w:spacing w:after="0"/>
        <w:jc w:val="both"/>
        <w:rPr>
          <w:b/>
          <w:sz w:val="24"/>
          <w:szCs w:val="24"/>
          <w:u w:val="single"/>
        </w:rPr>
      </w:pPr>
    </w:p>
    <w:p w:rsidR="00FA26B4" w:rsidRDefault="003F5EE4">
      <w:pPr>
        <w:spacing w:after="0"/>
        <w:jc w:val="both"/>
      </w:pPr>
      <w:r>
        <w:rPr>
          <w:b/>
          <w:bCs/>
          <w:sz w:val="24"/>
          <w:szCs w:val="24"/>
          <w:u w:val="single"/>
        </w:rPr>
        <w:t>Anamnèse</w:t>
      </w:r>
      <w:r>
        <w:rPr>
          <w:sz w:val="24"/>
          <w:szCs w:val="24"/>
        </w:rPr>
        <w:t> </w:t>
      </w:r>
      <w:r>
        <w:rPr>
          <w:color w:val="000000"/>
          <w:sz w:val="28"/>
          <w:szCs w:val="28"/>
        </w:rPr>
        <w:t xml:space="preserve">:   </w:t>
      </w:r>
      <w:r>
        <w:rPr>
          <w:color w:val="000000"/>
          <w:sz w:val="28"/>
          <w:szCs w:val="28"/>
        </w:rPr>
        <w:t>Marionneau 2</w:t>
      </w:r>
    </w:p>
    <w:p w:rsidR="00FA26B4" w:rsidRDefault="00FA26B4">
      <w:pPr>
        <w:spacing w:after="0"/>
        <w:jc w:val="both"/>
        <w:rPr>
          <w:b/>
          <w:sz w:val="24"/>
          <w:szCs w:val="24"/>
          <w:u w:val="single"/>
        </w:rPr>
      </w:pPr>
    </w:p>
    <w:p w:rsidR="00FA26B4" w:rsidRDefault="003F5EE4">
      <w:pPr>
        <w:spacing w:after="0"/>
        <w:jc w:val="both"/>
      </w:pPr>
      <w:r>
        <w:rPr>
          <w:b/>
          <w:sz w:val="24"/>
          <w:szCs w:val="24"/>
          <w:u w:val="single"/>
        </w:rPr>
        <w:t>Notre Père</w:t>
      </w:r>
      <w:r>
        <w:rPr>
          <w:sz w:val="24"/>
          <w:szCs w:val="24"/>
        </w:rPr>
        <w:t xml:space="preserve"> :  </w:t>
      </w:r>
      <w:r>
        <w:rPr>
          <w:color w:val="000000"/>
          <w:sz w:val="28"/>
          <w:szCs w:val="28"/>
        </w:rPr>
        <w:t>Robert AL32-51</w:t>
      </w:r>
    </w:p>
    <w:p w:rsidR="00FA26B4" w:rsidRDefault="00FA26B4">
      <w:pPr>
        <w:spacing w:after="0"/>
        <w:jc w:val="both"/>
        <w:rPr>
          <w:b/>
          <w:sz w:val="24"/>
          <w:szCs w:val="24"/>
          <w:u w:val="single"/>
        </w:rPr>
      </w:pPr>
    </w:p>
    <w:p w:rsidR="00FA26B4" w:rsidRDefault="003F5EE4">
      <w:pPr>
        <w:spacing w:after="0"/>
      </w:pPr>
      <w:r>
        <w:rPr>
          <w:b/>
          <w:bCs/>
          <w:sz w:val="24"/>
          <w:szCs w:val="24"/>
          <w:u w:val="single"/>
        </w:rPr>
        <w:t>Agneau de Dieu</w:t>
      </w:r>
      <w:r>
        <w:rPr>
          <w:b/>
          <w:bCs/>
          <w:sz w:val="24"/>
          <w:szCs w:val="24"/>
        </w:rPr>
        <w:t> </w:t>
      </w:r>
      <w:r>
        <w:t xml:space="preserve">:  </w:t>
      </w:r>
      <w:r>
        <w:rPr>
          <w:sz w:val="28"/>
          <w:szCs w:val="28"/>
        </w:rPr>
        <w:t>Messe du partage A23 08</w:t>
      </w:r>
    </w:p>
    <w:p w:rsidR="00FA26B4" w:rsidRDefault="00FA26B4">
      <w:pPr>
        <w:pStyle w:val="Default"/>
        <w:jc w:val="both"/>
        <w:rPr>
          <w:b/>
          <w:u w:val="single"/>
        </w:rPr>
      </w:pPr>
    </w:p>
    <w:p w:rsidR="00FA26B4" w:rsidRDefault="003F5EE4">
      <w:pPr>
        <w:spacing w:after="0"/>
        <w:jc w:val="both"/>
      </w:pPr>
      <w:r>
        <w:rPr>
          <w:b/>
          <w:bCs/>
          <w:sz w:val="24"/>
          <w:szCs w:val="24"/>
          <w:u w:val="single"/>
        </w:rPr>
        <w:t>Chant de communion</w:t>
      </w:r>
      <w:r>
        <w:rPr>
          <w:sz w:val="24"/>
          <w:szCs w:val="24"/>
        </w:rPr>
        <w:t> :</w:t>
      </w:r>
      <w:r>
        <w:rPr>
          <w:i/>
          <w:iCs/>
          <w:sz w:val="28"/>
          <w:szCs w:val="28"/>
        </w:rPr>
        <w:t>action de grâce</w:t>
      </w:r>
      <w:r w:rsidR="00D302C6"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Jé</w:t>
      </w:r>
      <w:r>
        <w:rPr>
          <w:sz w:val="28"/>
          <w:szCs w:val="28"/>
        </w:rPr>
        <w:t>sus le  Christ    n°34 feuille bleue</w:t>
      </w:r>
    </w:p>
    <w:p w:rsidR="00FA26B4" w:rsidRDefault="003F5EE4">
      <w:pPr>
        <w:spacing w:after="0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26B4" w:rsidRDefault="003F5EE4">
      <w:pPr>
        <w:spacing w:after="0"/>
        <w:jc w:val="both"/>
      </w:pPr>
      <w:r>
        <w:rPr>
          <w:b/>
          <w:sz w:val="24"/>
          <w:szCs w:val="24"/>
          <w:u w:val="single"/>
        </w:rPr>
        <w:t>Prière après la communion</w:t>
      </w:r>
      <w:r>
        <w:rPr>
          <w:sz w:val="24"/>
          <w:szCs w:val="24"/>
        </w:rPr>
        <w:t> : celle du Missel</w:t>
      </w:r>
    </w:p>
    <w:p w:rsidR="00FA26B4" w:rsidRDefault="00FA26B4">
      <w:pPr>
        <w:spacing w:after="0"/>
        <w:jc w:val="both"/>
        <w:rPr>
          <w:sz w:val="24"/>
          <w:szCs w:val="24"/>
        </w:rPr>
      </w:pPr>
    </w:p>
    <w:p w:rsidR="00FA26B4" w:rsidRDefault="00FA26B4">
      <w:pPr>
        <w:spacing w:after="0"/>
        <w:jc w:val="both"/>
        <w:rPr>
          <w:b/>
          <w:sz w:val="24"/>
          <w:szCs w:val="24"/>
          <w:u w:val="single"/>
        </w:rPr>
      </w:pPr>
    </w:p>
    <w:p w:rsidR="00FA26B4" w:rsidRDefault="003F5EE4">
      <w:pPr>
        <w:spacing w:after="0"/>
        <w:ind w:left="2124" w:firstLine="708"/>
        <w:jc w:val="both"/>
      </w:pPr>
      <w:r>
        <w:rPr>
          <w:b/>
          <w:sz w:val="24"/>
          <w:szCs w:val="24"/>
        </w:rPr>
        <w:t>ENVOI</w:t>
      </w:r>
    </w:p>
    <w:p w:rsidR="00FA26B4" w:rsidRDefault="00FA26B4">
      <w:pPr>
        <w:spacing w:after="0"/>
        <w:jc w:val="both"/>
        <w:rPr>
          <w:b/>
          <w:sz w:val="24"/>
          <w:szCs w:val="24"/>
          <w:u w:val="single"/>
        </w:rPr>
      </w:pPr>
    </w:p>
    <w:p w:rsidR="00FA26B4" w:rsidRDefault="003F5EE4">
      <w:pPr>
        <w:spacing w:after="0"/>
        <w:jc w:val="both"/>
      </w:pPr>
      <w:r>
        <w:rPr>
          <w:b/>
          <w:sz w:val="24"/>
          <w:szCs w:val="24"/>
          <w:u w:val="single"/>
        </w:rPr>
        <w:t>Annonces particulières</w:t>
      </w:r>
      <w:r>
        <w:rPr>
          <w:sz w:val="24"/>
          <w:szCs w:val="24"/>
        </w:rPr>
        <w:t>, s’il y a lieu</w:t>
      </w:r>
    </w:p>
    <w:p w:rsidR="00FA26B4" w:rsidRDefault="00FA26B4">
      <w:pPr>
        <w:spacing w:after="0"/>
        <w:jc w:val="both"/>
        <w:rPr>
          <w:b/>
          <w:sz w:val="24"/>
          <w:szCs w:val="24"/>
          <w:u w:val="single"/>
        </w:rPr>
      </w:pPr>
    </w:p>
    <w:p w:rsidR="00FA26B4" w:rsidRDefault="003F5EE4">
      <w:pPr>
        <w:spacing w:after="0"/>
        <w:jc w:val="both"/>
      </w:pPr>
      <w:r>
        <w:rPr>
          <w:b/>
          <w:sz w:val="24"/>
          <w:szCs w:val="24"/>
          <w:u w:val="single"/>
        </w:rPr>
        <w:t>Bénédiction</w:t>
      </w:r>
    </w:p>
    <w:p w:rsidR="00FA26B4" w:rsidRDefault="00FA26B4">
      <w:pPr>
        <w:spacing w:after="0"/>
        <w:jc w:val="both"/>
      </w:pPr>
    </w:p>
    <w:p w:rsidR="00FA26B4" w:rsidRDefault="003F5EE4">
      <w:pPr>
        <w:spacing w:after="0"/>
        <w:jc w:val="both"/>
      </w:pPr>
      <w:r>
        <w:rPr>
          <w:b/>
          <w:bCs/>
          <w:sz w:val="24"/>
          <w:szCs w:val="24"/>
          <w:u w:val="single"/>
        </w:rPr>
        <w:t>Chant d’envoi</w:t>
      </w:r>
      <w:r>
        <w:rPr>
          <w:b/>
          <w:bCs/>
          <w:sz w:val="24"/>
          <w:szCs w:val="24"/>
        </w:rPr>
        <w:t> </w:t>
      </w:r>
      <w:r>
        <w:rPr>
          <w:sz w:val="24"/>
          <w:szCs w:val="24"/>
        </w:rPr>
        <w:t xml:space="preserve">:  </w:t>
      </w:r>
      <w:r>
        <w:rPr>
          <w:color w:val="000000"/>
          <w:sz w:val="28"/>
          <w:szCs w:val="28"/>
        </w:rPr>
        <w:t>Esprit de Lumière K68-44</w:t>
      </w:r>
      <w:r>
        <w:rPr>
          <w:sz w:val="28"/>
          <w:szCs w:val="28"/>
        </w:rPr>
        <w:t>hors feuille n°48</w:t>
      </w:r>
    </w:p>
    <w:p w:rsidR="00FA26B4" w:rsidRDefault="00FA26B4">
      <w:pPr>
        <w:spacing w:after="0"/>
        <w:jc w:val="both"/>
      </w:pPr>
    </w:p>
    <w:p w:rsidR="00FA26B4" w:rsidRDefault="00FA26B4">
      <w:pPr>
        <w:spacing w:after="0"/>
      </w:pPr>
    </w:p>
    <w:p w:rsidR="00FA26B4" w:rsidRDefault="00FA26B4">
      <w:pPr>
        <w:spacing w:after="0"/>
        <w:jc w:val="center"/>
      </w:pPr>
    </w:p>
    <w:p w:rsidR="00FA26B4" w:rsidRDefault="00FA26B4">
      <w:pPr>
        <w:spacing w:after="0"/>
        <w:jc w:val="center"/>
      </w:pPr>
    </w:p>
    <w:p w:rsidR="00FA26B4" w:rsidRDefault="00FA26B4">
      <w:pPr>
        <w:spacing w:after="0"/>
        <w:jc w:val="center"/>
      </w:pPr>
    </w:p>
    <w:p w:rsidR="00FA26B4" w:rsidRDefault="00FA26B4">
      <w:pPr>
        <w:spacing w:after="0"/>
        <w:jc w:val="center"/>
      </w:pPr>
    </w:p>
    <w:p w:rsidR="00FA26B4" w:rsidRDefault="00FA26B4">
      <w:pPr>
        <w:spacing w:after="0"/>
        <w:jc w:val="center"/>
      </w:pPr>
    </w:p>
    <w:p w:rsidR="00FA26B4" w:rsidRDefault="00FA26B4">
      <w:pPr>
        <w:spacing w:after="0"/>
        <w:jc w:val="center"/>
      </w:pPr>
    </w:p>
    <w:p w:rsidR="00FA26B4" w:rsidRDefault="00FA26B4">
      <w:pPr>
        <w:spacing w:after="0"/>
        <w:jc w:val="center"/>
      </w:pPr>
    </w:p>
    <w:p w:rsidR="00FA26B4" w:rsidRDefault="00FA26B4">
      <w:pPr>
        <w:spacing w:after="0"/>
        <w:jc w:val="center"/>
      </w:pPr>
    </w:p>
    <w:p w:rsidR="00FA26B4" w:rsidRDefault="00FA26B4">
      <w:pPr>
        <w:spacing w:after="0"/>
        <w:jc w:val="center"/>
      </w:pPr>
    </w:p>
    <w:p w:rsidR="00FA26B4" w:rsidRDefault="00FA26B4">
      <w:pPr>
        <w:spacing w:after="0"/>
        <w:jc w:val="center"/>
      </w:pPr>
    </w:p>
    <w:p w:rsidR="00FA26B4" w:rsidRDefault="00FA26B4">
      <w:pPr>
        <w:spacing w:after="0"/>
        <w:jc w:val="center"/>
      </w:pPr>
    </w:p>
    <w:p w:rsidR="00FA26B4" w:rsidRDefault="00FA26B4">
      <w:pPr>
        <w:spacing w:after="0"/>
        <w:jc w:val="center"/>
      </w:pPr>
    </w:p>
    <w:p w:rsidR="00FA26B4" w:rsidRDefault="00FA26B4">
      <w:pPr>
        <w:spacing w:after="0"/>
        <w:jc w:val="center"/>
      </w:pPr>
    </w:p>
    <w:p w:rsidR="00FA26B4" w:rsidRDefault="00FA26B4">
      <w:pPr>
        <w:spacing w:after="0"/>
        <w:jc w:val="center"/>
      </w:pPr>
    </w:p>
    <w:p w:rsidR="00FA26B4" w:rsidRDefault="00FA26B4">
      <w:pPr>
        <w:spacing w:after="0"/>
        <w:jc w:val="center"/>
      </w:pPr>
    </w:p>
    <w:p w:rsidR="00FA26B4" w:rsidRDefault="003F5EE4">
      <w:pPr>
        <w:spacing w:after="0"/>
        <w:jc w:val="center"/>
      </w:pPr>
      <w:r>
        <w:rPr>
          <w:b/>
          <w:sz w:val="24"/>
          <w:szCs w:val="24"/>
        </w:rPr>
        <w:lastRenderedPageBreak/>
        <w:t>PRIÈRE UNIVERSELLE</w:t>
      </w:r>
    </w:p>
    <w:p w:rsidR="00FA26B4" w:rsidRDefault="00FA26B4">
      <w:pPr>
        <w:spacing w:after="0"/>
      </w:pPr>
    </w:p>
    <w:p w:rsidR="00FA26B4" w:rsidRDefault="003F5EE4">
      <w:pPr>
        <w:pStyle w:val="Normal11"/>
        <w:shd w:val="clear" w:color="auto" w:fill="FFFFFF"/>
        <w:suppressAutoHyphens w:val="0"/>
      </w:pPr>
      <w:r>
        <w:rPr>
          <w:b/>
          <w:sz w:val="24"/>
          <w:szCs w:val="24"/>
        </w:rPr>
        <w:t>Invitation</w:t>
      </w:r>
      <w:r>
        <w:rPr>
          <w:sz w:val="24"/>
          <w:szCs w:val="24"/>
        </w:rPr>
        <w:t xml:space="preserve">   </w:t>
      </w:r>
    </w:p>
    <w:p w:rsidR="00FA26B4" w:rsidRDefault="003F5EE4">
      <w:pPr>
        <w:pStyle w:val="Normal11"/>
        <w:shd w:val="clear" w:color="auto" w:fill="FFFFFF"/>
        <w:suppressAutoHyphens w:val="0"/>
      </w:pPr>
      <w:r>
        <w:rPr>
          <w:rFonts w:cs="Calibri"/>
          <w:color w:val="000000"/>
          <w:sz w:val="28"/>
          <w:szCs w:val="28"/>
        </w:rPr>
        <w:t>Confions à notre Père du ciel tous nos frères et sœurs en humanité.</w:t>
      </w:r>
    </w:p>
    <w:p w:rsidR="00FA26B4" w:rsidRDefault="00FA26B4">
      <w:pPr>
        <w:pStyle w:val="Normal11"/>
        <w:shd w:val="clear" w:color="auto" w:fill="FFFFFF"/>
        <w:suppressAutoHyphens w:val="0"/>
        <w:rPr>
          <w:rFonts w:cs="Calibri"/>
          <w:color w:val="000000"/>
          <w:sz w:val="28"/>
          <w:szCs w:val="28"/>
        </w:rPr>
      </w:pPr>
    </w:p>
    <w:p w:rsidR="00FA26B4" w:rsidRDefault="003F5EE4">
      <w:pPr>
        <w:spacing w:after="0"/>
      </w:pPr>
      <w:r>
        <w:rPr>
          <w:b/>
          <w:color w:val="000000"/>
          <w:sz w:val="28"/>
          <w:szCs w:val="28"/>
          <w:u w:val="single"/>
        </w:rPr>
        <w:t>Refrain</w:t>
      </w:r>
      <w:r>
        <w:rPr>
          <w:color w:val="000000"/>
          <w:sz w:val="28"/>
          <w:szCs w:val="28"/>
        </w:rPr>
        <w:t xml:space="preserve"> : </w:t>
      </w:r>
      <w:r>
        <w:rPr>
          <w:color w:val="000000"/>
          <w:sz w:val="28"/>
          <w:szCs w:val="28"/>
        </w:rPr>
        <w:t>Seigneur, entends la prière qui monte de nos cœurs   E25</w:t>
      </w:r>
    </w:p>
    <w:p w:rsidR="00FA26B4" w:rsidRDefault="00FA26B4">
      <w:pPr>
        <w:spacing w:after="0"/>
        <w:rPr>
          <w:sz w:val="28"/>
          <w:szCs w:val="28"/>
        </w:rPr>
      </w:pPr>
    </w:p>
    <w:p w:rsidR="00FA26B4" w:rsidRDefault="003F5EE4">
      <w:pPr>
        <w:tabs>
          <w:tab w:val="left" w:pos="-267"/>
        </w:tabs>
        <w:spacing w:after="0"/>
        <w:ind w:left="57" w:hanging="57"/>
      </w:pPr>
      <w:r>
        <w:rPr>
          <w:color w:val="171717"/>
          <w:sz w:val="28"/>
          <w:szCs w:val="28"/>
          <w:shd w:val="clear" w:color="auto" w:fill="FFFFFF"/>
        </w:rPr>
        <w:t>1 -</w:t>
      </w:r>
      <w:r>
        <w:rPr>
          <w:color w:val="000000"/>
          <w:sz w:val="28"/>
          <w:szCs w:val="28"/>
          <w:shd w:val="clear" w:color="auto" w:fill="FFFFFF"/>
        </w:rPr>
        <w:t>Prions avec tous les malades. Pour ceux qui feront une démarche de pèlerinage à Lourdes ;  pour ceux qui reçoivent ce week-end le sacrement des malades dans notre paroisse. Et pour ceux de notre communauté qui portent la communion aux personnes plus isolée</w:t>
      </w:r>
      <w:r>
        <w:rPr>
          <w:color w:val="000000"/>
          <w:sz w:val="28"/>
          <w:szCs w:val="28"/>
          <w:shd w:val="clear" w:color="auto" w:fill="FFFFFF"/>
        </w:rPr>
        <w:t xml:space="preserve">s. </w:t>
      </w:r>
    </w:p>
    <w:p w:rsidR="00FA26B4" w:rsidRDefault="003F5EE4">
      <w:pPr>
        <w:tabs>
          <w:tab w:val="left" w:pos="-267"/>
        </w:tabs>
        <w:spacing w:after="0"/>
        <w:ind w:left="57" w:hanging="57"/>
      </w:pPr>
      <w:r>
        <w:rPr>
          <w:color w:val="000000"/>
          <w:sz w:val="28"/>
          <w:szCs w:val="28"/>
          <w:shd w:val="clear" w:color="auto" w:fill="FFFFFF"/>
        </w:rPr>
        <w:t>Seigneur, entends la prière qui monte de nos cœurs.</w:t>
      </w:r>
      <w:r w:rsidR="00D302C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R/</w:t>
      </w:r>
    </w:p>
    <w:p w:rsidR="00FA26B4" w:rsidRDefault="00FA26B4">
      <w:pPr>
        <w:spacing w:after="0"/>
        <w:ind w:left="720"/>
        <w:rPr>
          <w:color w:val="000000"/>
          <w:sz w:val="28"/>
          <w:szCs w:val="28"/>
        </w:rPr>
      </w:pPr>
    </w:p>
    <w:p w:rsidR="00FA26B4" w:rsidRDefault="003F5EE4">
      <w:pPr>
        <w:spacing w:after="0"/>
      </w:pPr>
      <w:r>
        <w:rPr>
          <w:color w:val="000000"/>
          <w:sz w:val="28"/>
          <w:szCs w:val="28"/>
        </w:rPr>
        <w:t>2 - Prions avec les chrétiens qui répondent à l’appel du Christ de servir les plus pauvres et en particulier ceux qui travaillent à une meilleure répartition des richesses et à une économie solidai</w:t>
      </w:r>
      <w:r>
        <w:rPr>
          <w:color w:val="000000"/>
          <w:sz w:val="28"/>
          <w:szCs w:val="28"/>
        </w:rPr>
        <w:t xml:space="preserve">re. </w:t>
      </w:r>
    </w:p>
    <w:p w:rsidR="00FA26B4" w:rsidRDefault="003F5EE4">
      <w:pPr>
        <w:spacing w:after="0"/>
      </w:pPr>
      <w:r>
        <w:rPr>
          <w:color w:val="000000"/>
          <w:sz w:val="28"/>
          <w:szCs w:val="28"/>
          <w:shd w:val="clear" w:color="auto" w:fill="FFFFFF"/>
        </w:rPr>
        <w:t>Seigneur, entends la prière qui monte de nos cœurs.</w:t>
      </w:r>
      <w:r w:rsidR="00D302C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R/</w:t>
      </w:r>
    </w:p>
    <w:p w:rsidR="00FA26B4" w:rsidRDefault="00FA26B4">
      <w:pPr>
        <w:spacing w:after="0"/>
      </w:pPr>
    </w:p>
    <w:p w:rsidR="00FA26B4" w:rsidRDefault="003F5EE4">
      <w:pPr>
        <w:pStyle w:val="has-link-color"/>
        <w:shd w:val="clear" w:color="auto" w:fill="FFFFFF"/>
        <w:spacing w:before="0" w:after="0"/>
      </w:pPr>
      <w:r>
        <w:rPr>
          <w:rFonts w:ascii="Calibri" w:hAnsi="Calibri"/>
          <w:color w:val="000000"/>
          <w:sz w:val="28"/>
          <w:szCs w:val="28"/>
        </w:rPr>
        <w:t>3 - Prions avec les personnes oppressées par les difficultés de la vie, de notre temps. Que l’Église témoigne de l’amour du Christ. Que nous soyons</w:t>
      </w:r>
      <w:r w:rsidR="00D302C6"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>Lumière e</w:t>
      </w:r>
      <w:r>
        <w:rPr>
          <w:rFonts w:ascii="Calibri" w:hAnsi="Calibri"/>
          <w:color w:val="000000"/>
          <w:sz w:val="28"/>
          <w:szCs w:val="28"/>
        </w:rPr>
        <w:t>t</w:t>
      </w:r>
      <w:r w:rsidR="00D302C6">
        <w:rPr>
          <w:rFonts w:ascii="Calibri" w:hAnsi="Calibri"/>
          <w:color w:val="000000"/>
          <w:sz w:val="28"/>
          <w:szCs w:val="28"/>
        </w:rPr>
        <w:t xml:space="preserve"> </w:t>
      </w:r>
      <w:r>
        <w:rPr>
          <w:rFonts w:ascii="Calibri" w:hAnsi="Calibri"/>
          <w:color w:val="000000"/>
          <w:sz w:val="28"/>
          <w:szCs w:val="28"/>
        </w:rPr>
        <w:t xml:space="preserve">Saveur pour nos frères et sœurs. </w:t>
      </w:r>
    </w:p>
    <w:p w:rsidR="00FA26B4" w:rsidRDefault="003F5EE4">
      <w:pPr>
        <w:pStyle w:val="has-link-color"/>
        <w:shd w:val="clear" w:color="auto" w:fill="FFFFFF"/>
        <w:spacing w:before="0" w:after="0"/>
      </w:pPr>
      <w:r>
        <w:rPr>
          <w:rFonts w:ascii="Calibri" w:hAnsi="Calibri"/>
          <w:color w:val="000000"/>
          <w:sz w:val="28"/>
          <w:szCs w:val="28"/>
          <w:shd w:val="clear" w:color="auto" w:fill="FFFFFF"/>
        </w:rPr>
        <w:t>Seigneur, entends la prière qui monte de nos cœurs.  R/</w:t>
      </w:r>
    </w:p>
    <w:p w:rsidR="00FA26B4" w:rsidRDefault="00FA26B4">
      <w:pPr>
        <w:pStyle w:val="has-link-color"/>
        <w:shd w:val="clear" w:color="auto" w:fill="FFFFFF"/>
        <w:rPr>
          <w:rFonts w:ascii="Calibri" w:hAnsi="Calibri"/>
          <w:color w:val="000000"/>
          <w:sz w:val="28"/>
          <w:szCs w:val="28"/>
        </w:rPr>
      </w:pPr>
    </w:p>
    <w:p w:rsidR="00FA26B4" w:rsidRDefault="003F5EE4">
      <w:pPr>
        <w:pStyle w:val="has-link-color"/>
        <w:shd w:val="clear" w:color="auto" w:fill="FFFFFF"/>
      </w:pPr>
      <w:r>
        <w:rPr>
          <w:rFonts w:ascii="Calibri" w:hAnsi="Calibri"/>
          <w:color w:val="000000"/>
          <w:sz w:val="28"/>
          <w:szCs w:val="28"/>
        </w:rPr>
        <w:t xml:space="preserve">4 - </w:t>
      </w:r>
      <w:r>
        <w:rPr>
          <w:rFonts w:ascii="Calibri" w:hAnsi="Calibri"/>
          <w:i/>
          <w:iCs/>
          <w:color w:val="000000"/>
          <w:sz w:val="28"/>
          <w:szCs w:val="28"/>
        </w:rPr>
        <w:t>Possibilité d’ajouter une intention pour actualiser notre prière.</w:t>
      </w:r>
    </w:p>
    <w:p w:rsidR="00FA26B4" w:rsidRDefault="00FA26B4">
      <w:pPr>
        <w:pStyle w:val="has-link-color"/>
        <w:shd w:val="clear" w:color="auto" w:fill="FFFFFF"/>
        <w:rPr>
          <w:rFonts w:ascii="Calibri" w:hAnsi="Calibri"/>
          <w:color w:val="000000"/>
          <w:sz w:val="28"/>
          <w:szCs w:val="28"/>
        </w:rPr>
      </w:pPr>
    </w:p>
    <w:p w:rsidR="00FA26B4" w:rsidRDefault="003F5EE4">
      <w:pPr>
        <w:spacing w:after="0"/>
      </w:pPr>
      <w:r>
        <w:rPr>
          <w:b/>
          <w:color w:val="000000"/>
          <w:sz w:val="28"/>
          <w:szCs w:val="28"/>
          <w:u w:val="single"/>
        </w:rPr>
        <w:t>Refrain</w:t>
      </w:r>
      <w:r>
        <w:rPr>
          <w:color w:val="000000"/>
          <w:sz w:val="28"/>
          <w:szCs w:val="28"/>
        </w:rPr>
        <w:t> : Seigneur, entends la prière qui monte de nos cœurs   E25</w:t>
      </w:r>
    </w:p>
    <w:p w:rsidR="00FA26B4" w:rsidRDefault="00FA26B4">
      <w:pPr>
        <w:pStyle w:val="has-link-color"/>
        <w:shd w:val="clear" w:color="auto" w:fill="FFFFFF"/>
        <w:rPr>
          <w:rFonts w:ascii="Calibri" w:hAnsi="Calibri"/>
          <w:color w:val="000000"/>
          <w:sz w:val="28"/>
          <w:szCs w:val="28"/>
        </w:rPr>
      </w:pPr>
    </w:p>
    <w:p w:rsidR="00FA26B4" w:rsidRDefault="00FA26B4">
      <w:pPr>
        <w:pStyle w:val="has-link-color"/>
        <w:shd w:val="clear" w:color="auto" w:fill="FFFFFF"/>
        <w:rPr>
          <w:rFonts w:ascii="Calibri" w:hAnsi="Calibri"/>
          <w:color w:val="000000"/>
          <w:sz w:val="28"/>
          <w:szCs w:val="28"/>
        </w:rPr>
      </w:pPr>
    </w:p>
    <w:p w:rsidR="00FA26B4" w:rsidRDefault="003F5EE4">
      <w:pPr>
        <w:spacing w:after="0"/>
      </w:pPr>
      <w:r>
        <w:rPr>
          <w:b/>
          <w:sz w:val="24"/>
          <w:szCs w:val="24"/>
        </w:rPr>
        <w:t>Conclusion</w:t>
      </w:r>
      <w:r>
        <w:rPr>
          <w:sz w:val="24"/>
          <w:szCs w:val="24"/>
        </w:rPr>
        <w:t> </w:t>
      </w:r>
      <w:r>
        <w:rPr>
          <w:sz w:val="28"/>
          <w:szCs w:val="28"/>
        </w:rPr>
        <w:t>:</w:t>
      </w:r>
      <w:r>
        <w:rPr>
          <w:color w:val="171717"/>
          <w:sz w:val="33"/>
          <w:szCs w:val="33"/>
          <w:shd w:val="clear" w:color="auto" w:fill="FFFFFF"/>
        </w:rPr>
        <w:t>Père de tout amour, toi qui apportes la lumière</w:t>
      </w:r>
      <w:r>
        <w:rPr>
          <w:color w:val="171717"/>
          <w:sz w:val="33"/>
          <w:szCs w:val="33"/>
          <w:shd w:val="clear" w:color="auto" w:fill="FFFFFF"/>
        </w:rPr>
        <w:t xml:space="preserve"> à ceux qui sont dans l’obscurité, entends notre prière. Daigne nous exaucer, par le christ notre Seigneur.</w:t>
      </w:r>
    </w:p>
    <w:p w:rsidR="00FA26B4" w:rsidRDefault="003F5EE4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Amen</w:t>
      </w:r>
    </w:p>
    <w:sectPr w:rsidR="00FA26B4" w:rsidSect="00FA26B4">
      <w:footerReference w:type="default" r:id="rId8"/>
      <w:pgSz w:w="11906" w:h="16838"/>
      <w:pgMar w:top="720" w:right="1357" w:bottom="765" w:left="1417" w:header="0" w:footer="708" w:gutter="0"/>
      <w:cols w:space="720"/>
      <w:formProt w:val="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EE4" w:rsidRDefault="003F5EE4" w:rsidP="00FA26B4">
      <w:pPr>
        <w:spacing w:after="0" w:line="240" w:lineRule="auto"/>
      </w:pPr>
      <w:r>
        <w:separator/>
      </w:r>
    </w:p>
  </w:endnote>
  <w:endnote w:type="continuationSeparator" w:id="1">
    <w:p w:rsidR="003F5EE4" w:rsidRDefault="003F5EE4" w:rsidP="00FA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AAAAB+Times-Roman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6B4" w:rsidRDefault="003F5EE4">
    <w:pPr>
      <w:pStyle w:val="Pieddepage"/>
    </w:pPr>
    <w:r>
      <w:t>Relais Saint Michel, 07/01/2026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EE4" w:rsidRDefault="003F5EE4" w:rsidP="00FA26B4">
      <w:pPr>
        <w:spacing w:after="0" w:line="240" w:lineRule="auto"/>
      </w:pPr>
      <w:r>
        <w:separator/>
      </w:r>
    </w:p>
  </w:footnote>
  <w:footnote w:type="continuationSeparator" w:id="1">
    <w:p w:rsidR="003F5EE4" w:rsidRDefault="003F5EE4" w:rsidP="00FA2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2173"/>
    <w:multiLevelType w:val="multilevel"/>
    <w:tmpl w:val="9FC0EEC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useFELayout/>
  </w:compat>
  <w:rsids>
    <w:rsidRoot w:val="00FA26B4"/>
    <w:rsid w:val="003F5EE4"/>
    <w:rsid w:val="00D302C6"/>
    <w:rsid w:val="00FA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2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6B4"/>
    <w:pPr>
      <w:suppressAutoHyphens/>
      <w:overflowPunct w:val="0"/>
      <w:spacing w:after="200" w:line="276" w:lineRule="auto"/>
    </w:pPr>
  </w:style>
  <w:style w:type="paragraph" w:styleId="Titre5">
    <w:name w:val="heading 5"/>
    <w:basedOn w:val="Titre"/>
    <w:next w:val="Corpsdetexte"/>
    <w:qFormat/>
    <w:rsid w:val="00FA26B4"/>
    <w:pPr>
      <w:numPr>
        <w:ilvl w:val="4"/>
        <w:numId w:val="1"/>
      </w:numPr>
      <w:spacing w:before="120" w:after="60"/>
      <w:outlineLvl w:val="4"/>
    </w:pPr>
    <w:rPr>
      <w:rFonts w:ascii="Liberation Serif" w:eastAsia="Segoe UI" w:hAnsi="Liberation Serif" w:cs="Tahoma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qFormat/>
    <w:rsid w:val="00FA26B4"/>
    <w:rPr>
      <w:rFonts w:ascii="Tahoma" w:eastAsia="Tahoma" w:hAnsi="Tahoma" w:cs="Tahoma"/>
      <w:sz w:val="16"/>
      <w:szCs w:val="16"/>
    </w:rPr>
  </w:style>
  <w:style w:type="character" w:customStyle="1" w:styleId="En-tteCar">
    <w:name w:val="En-tête Car"/>
    <w:basedOn w:val="Policepardfaut"/>
    <w:qFormat/>
    <w:rsid w:val="00FA26B4"/>
  </w:style>
  <w:style w:type="character" w:customStyle="1" w:styleId="PieddepageCar">
    <w:name w:val="Pied de page Car"/>
    <w:basedOn w:val="Policepardfaut"/>
    <w:qFormat/>
    <w:rsid w:val="00FA26B4"/>
  </w:style>
  <w:style w:type="character" w:styleId="Lienhypertexte">
    <w:name w:val="Hyperlink"/>
    <w:rsid w:val="00FA26B4"/>
    <w:rPr>
      <w:color w:val="000080"/>
      <w:u w:val="single"/>
    </w:rPr>
  </w:style>
  <w:style w:type="character" w:styleId="Accentuation">
    <w:name w:val="Emphasis"/>
    <w:qFormat/>
    <w:rsid w:val="00FA26B4"/>
    <w:rPr>
      <w:i/>
      <w:iCs/>
    </w:rPr>
  </w:style>
  <w:style w:type="character" w:styleId="lev">
    <w:name w:val="Strong"/>
    <w:qFormat/>
    <w:rsid w:val="00FA26B4"/>
    <w:rPr>
      <w:b/>
      <w:bCs/>
    </w:rPr>
  </w:style>
  <w:style w:type="paragraph" w:styleId="Titre">
    <w:name w:val="Title"/>
    <w:basedOn w:val="Normal"/>
    <w:next w:val="Corpsdetexte"/>
    <w:qFormat/>
    <w:rsid w:val="00FA26B4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rsid w:val="00FA26B4"/>
    <w:pPr>
      <w:spacing w:after="120"/>
    </w:pPr>
  </w:style>
  <w:style w:type="paragraph" w:customStyle="1" w:styleId="Normal1">
    <w:name w:val="Normal1"/>
    <w:qFormat/>
    <w:rsid w:val="00FA26B4"/>
    <w:pPr>
      <w:widowControl w:val="0"/>
      <w:suppressAutoHyphens/>
    </w:pPr>
  </w:style>
  <w:style w:type="paragraph" w:styleId="Liste">
    <w:name w:val="List"/>
    <w:basedOn w:val="Corpsdetexte"/>
    <w:rsid w:val="00FA26B4"/>
    <w:rPr>
      <w:rFonts w:cs="Lucida Sans"/>
    </w:rPr>
  </w:style>
  <w:style w:type="paragraph" w:styleId="Lgende">
    <w:name w:val="caption"/>
    <w:basedOn w:val="Normal"/>
    <w:qFormat/>
    <w:rsid w:val="00FA26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FA26B4"/>
    <w:pPr>
      <w:suppressLineNumbers/>
    </w:pPr>
    <w:rPr>
      <w:rFonts w:cs="Lucida Sans"/>
    </w:rPr>
  </w:style>
  <w:style w:type="paragraph" w:customStyle="1" w:styleId="Normal11">
    <w:name w:val="Normal11"/>
    <w:qFormat/>
    <w:rsid w:val="00FA26B4"/>
    <w:pPr>
      <w:widowControl w:val="0"/>
      <w:suppressAutoHyphens/>
      <w:overflowPunct w:val="0"/>
      <w:spacing w:after="200" w:line="276" w:lineRule="auto"/>
    </w:pPr>
  </w:style>
  <w:style w:type="paragraph" w:styleId="Textedebulles">
    <w:name w:val="Balloon Text"/>
    <w:basedOn w:val="Normal"/>
    <w:qFormat/>
    <w:rsid w:val="00FA26B4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  <w:rsid w:val="00FA26B4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rsid w:val="00FA26B4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rsid w:val="00FA26B4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FA26B4"/>
    <w:pPr>
      <w:overflowPunct w:val="0"/>
    </w:pPr>
    <w:rPr>
      <w:rFonts w:ascii="AAAAAB+Times-Roman" w:eastAsia="AAAAAB+Times-Roman" w:hAnsi="AAAAAB+Times-Roman" w:cs="AAAAAB+Times-Roman"/>
      <w:color w:val="000000"/>
      <w:kern w:val="0"/>
      <w:sz w:val="24"/>
      <w:szCs w:val="24"/>
    </w:rPr>
  </w:style>
  <w:style w:type="paragraph" w:styleId="NormalWeb">
    <w:name w:val="Normal (Web)"/>
    <w:basedOn w:val="Normal11"/>
    <w:qFormat/>
    <w:rsid w:val="00FA26B4"/>
    <w:pPr>
      <w:widowControl/>
      <w:suppressAutoHyphens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paragraph" w:customStyle="1" w:styleId="has-link-color">
    <w:name w:val="has-link-color"/>
    <w:basedOn w:val="Normal1"/>
    <w:qFormat/>
    <w:rsid w:val="00FA26B4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429</Words>
  <Characters>2364</Characters>
  <Application>Microsoft Office Word</Application>
  <DocSecurity>0</DocSecurity>
  <Lines>19</Lines>
  <Paragraphs>5</Paragraphs>
  <ScaleCrop>false</ScaleCrop>
  <Company>Sweet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PUPIN</dc:creator>
  <dc:description/>
  <cp:lastModifiedBy>claude penaud</cp:lastModifiedBy>
  <cp:revision>22</cp:revision>
  <cp:lastPrinted>2024-11-30T11:40:00Z</cp:lastPrinted>
  <dcterms:created xsi:type="dcterms:W3CDTF">2025-07-08T09:11:00Z</dcterms:created>
  <dcterms:modified xsi:type="dcterms:W3CDTF">2026-01-21T17:21:00Z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