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E2" w:rsidRPr="00056FE2" w:rsidRDefault="00BE1226" w:rsidP="00056FE2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noProof/>
          <w:kern w:val="0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28.35pt;margin-top:10.5pt;width:12.15pt;height:28.2pt;z-index:-251658240;visibility:visible;mso-wrap-style:none" wrapcoords="-1350 0 -1350 21032 21600 21032 21600 0 -13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" stroked="f">
            <v:textbox style="mso-fit-shape-to-text:t" inset="1mm,1mm,1mm,1mm">
              <w:txbxContent>
                <w:p w:rsidR="00056FE2" w:rsidRPr="00177FAC" w:rsidRDefault="00056FE2" w:rsidP="00056FE2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056FE2"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Paroisse Ste Marie des Sables d’Olonne</w:t>
      </w:r>
    </w:p>
    <w:p w:rsidR="00056FE2" w:rsidRPr="00056FE2" w:rsidRDefault="00056FE2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color w:val="1F3763"/>
          <w:kern w:val="0"/>
          <w:sz w:val="28"/>
          <w:szCs w:val="28"/>
          <w:lang w:eastAsia="fr-FR"/>
        </w:rPr>
      </w:pPr>
    </w:p>
    <w:p w:rsidR="00080B1D" w:rsidRDefault="00056FE2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</w:pPr>
      <w:r w:rsidRPr="00056FE2">
        <w:rPr>
          <w:rFonts w:ascii="Lucida Console" w:eastAsia="Times New Roman" w:hAnsi="Lucida Console" w:cs="Times New Roman"/>
          <w:b/>
          <w:bCs/>
          <w:noProof/>
          <w:kern w:val="0"/>
          <w:sz w:val="36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-218440</wp:posOffset>
            </wp:positionV>
            <wp:extent cx="1049655" cy="1026160"/>
            <wp:effectExtent l="0" t="0" r="0" b="254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56FE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Dimanche </w:t>
      </w:r>
      <w:r w:rsidR="00080B1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24</w:t>
      </w:r>
      <w:r w:rsidR="00213CD4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 </w:t>
      </w:r>
      <w:r w:rsidR="00080B1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n</w:t>
      </w:r>
      <w:r w:rsid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o</w:t>
      </w:r>
      <w:r w:rsidR="00080B1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vem</w:t>
      </w:r>
      <w:r w:rsidRPr="00056FE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bre 2024</w:t>
      </w:r>
    </w:p>
    <w:p w:rsidR="00056FE2" w:rsidRDefault="00080B1D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Le Christ Roi de l’univers – B (couleur blanc)</w:t>
      </w:r>
    </w:p>
    <w:p w:rsidR="00642901" w:rsidRDefault="00642901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</w:pPr>
    </w:p>
    <w:p w:rsidR="00642901" w:rsidRPr="00642901" w:rsidRDefault="00642901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i/>
          <w:kern w:val="0"/>
          <w:sz w:val="32"/>
          <w:szCs w:val="32"/>
          <w:lang w:eastAsia="fr-FR"/>
        </w:rPr>
      </w:pPr>
      <w:r w:rsidRPr="00642901">
        <w:rPr>
          <w:rFonts w:ascii="Calibri" w:eastAsia="Times New Roman" w:hAnsi="Calibri" w:cs="Times New Roman"/>
          <w:b/>
          <w:bCs/>
          <w:i/>
          <w:kern w:val="0"/>
          <w:sz w:val="32"/>
          <w:szCs w:val="32"/>
          <w:lang w:eastAsia="fr-FR"/>
        </w:rPr>
        <w:t>« Ma royauté n’est pas d’ici. »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d’ouverture</w:t>
      </w: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Procession d’entrée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D25483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La croix, le Livre de la Parole, les servants d’autel, le prêtre…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Default="00056FE2" w:rsidP="00F228DD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d’entrée 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:     </w:t>
      </w:r>
      <w:r w:rsidR="00F228DD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« </w:t>
      </w:r>
      <w:r w:rsidR="00642901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Acclamons le Roi du ciel</w:t>
      </w:r>
      <w:r w:rsidR="00F228DD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 »</w:t>
      </w:r>
      <w:r w:rsidR="00642901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(EDIT 21-42) </w:t>
      </w:r>
      <w:r w:rsidR="00F228DD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n°</w:t>
      </w:r>
      <w:r w:rsidR="00642901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1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(feuilles bleues)</w:t>
      </w:r>
    </w:p>
    <w:p w:rsidR="007C0F84" w:rsidRDefault="007C0F84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426F65" w:rsidRDefault="00426F65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Mot d’accueil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 </w:t>
      </w:r>
      <w:r w:rsidR="00642901" w:rsidRPr="00642901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célébrant</w:t>
      </w:r>
    </w:p>
    <w:p w:rsidR="00426F65" w:rsidRDefault="00426F65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Rite pénitentiel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 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F228DD" w:rsidRPr="00056FE2" w:rsidRDefault="00056FE2" w:rsidP="00F228DD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Gloire à Dieu </w:t>
      </w: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: </w:t>
      </w:r>
      <w:r w:rsidR="00F228DD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426F65" w:rsidRPr="00056FE2" w:rsidRDefault="00056FE2" w:rsidP="00426F65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d’ouverture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 :     </w:t>
      </w:r>
      <w:r w:rsidR="00426F65"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Missel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de la Parole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Première lecture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Livre </w:t>
      </w:r>
      <w:r w:rsidR="00642901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du prophète Daniel</w:t>
      </w:r>
      <w:r w:rsidR="00F228DD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(7, </w:t>
      </w:r>
      <w:r w:rsidR="00642901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13</w:t>
      </w:r>
      <w:r w:rsidR="00F228DD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-1</w:t>
      </w:r>
      <w:r w:rsidR="00642901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4</w:t>
      </w:r>
      <w:r w:rsidR="00F228DD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5E4686" w:rsidRDefault="00056FE2" w:rsidP="005E4686">
      <w:r w:rsidRPr="00056FE2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  <w:u w:val="single"/>
        </w:rPr>
        <w:t>Psaume</w:t>
      </w:r>
      <w:r w:rsidRPr="00056FE2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</w:rPr>
        <w:t> :</w:t>
      </w:r>
      <w:r w:rsidR="00642901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</w:rPr>
        <w:t xml:space="preserve"> 92 </w:t>
      </w:r>
      <w:r w:rsidRPr="00F228DD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Refrain</w:t>
      </w:r>
      <w:r>
        <w:rPr>
          <w:rFonts w:ascii="Calibri" w:eastAsia="Calibri" w:hAnsi="Calibri" w:cs="Times New Roman"/>
          <w:kern w:val="0"/>
          <w:sz w:val="28"/>
          <w:szCs w:val="28"/>
        </w:rPr>
        <w:t xml:space="preserve"> : </w:t>
      </w:r>
      <w:r w:rsidR="00F228DD" w:rsidRPr="00F228DD">
        <w:rPr>
          <w:rFonts w:ascii="Calibri" w:eastAsia="Calibri" w:hAnsi="Calibri" w:cs="Times New Roman"/>
          <w:b/>
          <w:kern w:val="0"/>
          <w:sz w:val="28"/>
          <w:szCs w:val="28"/>
        </w:rPr>
        <w:t xml:space="preserve">«  </w:t>
      </w:r>
      <w:r w:rsidR="00642901">
        <w:rPr>
          <w:rFonts w:ascii="Calibri" w:eastAsia="Calibri" w:hAnsi="Calibri" w:cs="Times New Roman"/>
          <w:b/>
          <w:kern w:val="0"/>
          <w:sz w:val="28"/>
          <w:szCs w:val="28"/>
        </w:rPr>
        <w:t>Le</w:t>
      </w:r>
      <w:r w:rsidR="00F228DD" w:rsidRPr="00F228DD">
        <w:rPr>
          <w:rFonts w:ascii="Calibri" w:eastAsia="Calibri" w:hAnsi="Calibri" w:cs="Times New Roman"/>
          <w:b/>
          <w:kern w:val="0"/>
          <w:sz w:val="28"/>
          <w:szCs w:val="28"/>
        </w:rPr>
        <w:t xml:space="preserve"> Seigneur</w:t>
      </w:r>
      <w:r w:rsidR="00642901">
        <w:rPr>
          <w:rFonts w:ascii="Calibri" w:eastAsia="Calibri" w:hAnsi="Calibri" w:cs="Times New Roman"/>
          <w:b/>
          <w:kern w:val="0"/>
          <w:sz w:val="28"/>
          <w:szCs w:val="28"/>
        </w:rPr>
        <w:t xml:space="preserve"> est roi ; il s’est vêtu de magnificence.</w:t>
      </w:r>
      <w:r w:rsidR="00F228DD" w:rsidRPr="00F228DD">
        <w:rPr>
          <w:rFonts w:ascii="Calibri" w:eastAsia="Calibri" w:hAnsi="Calibri" w:cs="Times New Roman"/>
          <w:b/>
          <w:kern w:val="0"/>
          <w:sz w:val="28"/>
          <w:szCs w:val="28"/>
        </w:rPr>
        <w:t> »</w:t>
      </w:r>
      <w:r w:rsidR="00213CD4">
        <w:rPr>
          <w:rFonts w:ascii="Garamond" w:hAnsi="Garamond"/>
          <w:b/>
          <w:bCs/>
          <w:i/>
          <w:iCs/>
          <w:sz w:val="20"/>
          <w:szCs w:val="28"/>
        </w:rPr>
        <w:br/>
        <w:t xml:space="preserve">AELF partition Robert p.88 </w:t>
      </w:r>
      <w:r w:rsidR="005E4686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6" w:tgtFrame="_top">
        <w:r w:rsidR="005E4686"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 w:rsidR="005E4686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056FE2" w:rsidRPr="00056FE2" w:rsidRDefault="00056FE2" w:rsidP="00056FE2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Deuxième lecture </w:t>
      </w:r>
      <w:r w:rsidRPr="00642901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>: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Apocalypse de saint Jean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 (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1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, 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5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-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8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F228DD" w:rsidRPr="00056FE2" w:rsidRDefault="00056FE2" w:rsidP="00F228DD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 xml:space="preserve">Acclamation 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</w:t>
      </w:r>
      <w:r w:rsidR="00F228DD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F228DD" w:rsidP="00F228DD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Alléluia </w:t>
      </w:r>
      <w:r w:rsid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« </w:t>
      </w:r>
      <w:r w:rsidR="00642901" w:rsidRPr="0087475C">
        <w:rPr>
          <w:rFonts w:ascii="Calibri" w:eastAsia="Times New Roman" w:hAnsi="Calibri" w:cs="Times New Roman"/>
          <w:bCs/>
          <w:i/>
          <w:kern w:val="0"/>
          <w:sz w:val="28"/>
          <w:szCs w:val="28"/>
          <w:lang w:eastAsia="fr-FR"/>
        </w:rPr>
        <w:t>Béni soit celui qui vient au nom du Seigneur ! Béni soit le Règne qui vient, celui de David, notre père</w:t>
      </w:r>
      <w:r w:rsidR="00642901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.</w:t>
      </w:r>
      <w:r w:rsid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 »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Alléluia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Evangile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se</w:t>
      </w:r>
      <w:r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lon Saint 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Jean</w:t>
      </w:r>
      <w:r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 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(1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8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, 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33b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-3</w:t>
      </w:r>
      <w:r w:rsidR="00642901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7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)</w:t>
      </w:r>
    </w:p>
    <w:p w:rsidR="008C2EDB" w:rsidRDefault="008C2EDB">
      <w:pP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br w:type="page"/>
      </w:r>
      <w:bookmarkStart w:id="0" w:name="_GoBack"/>
      <w:bookmarkEnd w:id="0"/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5E4686" w:rsidRDefault="00056FE2" w:rsidP="00426F65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Homélie</w:t>
      </w:r>
    </w:p>
    <w:p w:rsidR="007B23F5" w:rsidRDefault="007B23F5" w:rsidP="00426F65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Profession de foi 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  <w:r w:rsidR="00ED5341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au choix du célébrant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universelle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feuille annexe</w:t>
      </w:r>
    </w:p>
    <w:p w:rsidR="00426F65" w:rsidRPr="00426F65" w:rsidRDefault="00426F65" w:rsidP="00426F65">
      <w:pPr>
        <w:pStyle w:val="Corpsdetexte"/>
        <w:ind w:right="-705"/>
        <w:rPr>
          <w:rFonts w:eastAsia="Times New Roman" w:cs="Times New Roman"/>
          <w:b w:val="0"/>
          <w:lang w:eastAsia="fr-FR"/>
        </w:rPr>
      </w:pPr>
      <w:r w:rsidRPr="00426F65">
        <w:rPr>
          <w:rFonts w:eastAsia="Times New Roman" w:cs="Times New Roman"/>
          <w:b w:val="0"/>
          <w:u w:val="single"/>
          <w:lang w:eastAsia="fr-FR"/>
        </w:rPr>
        <w:t>Refrain</w:t>
      </w:r>
      <w:r w:rsidRPr="00426F65">
        <w:rPr>
          <w:rFonts w:eastAsia="Times New Roman" w:cs="Times New Roman"/>
          <w:b w:val="0"/>
          <w:lang w:eastAsia="fr-FR"/>
        </w:rPr>
        <w:t xml:space="preserve"> : </w:t>
      </w:r>
      <w:r w:rsidRPr="00426F65">
        <w:rPr>
          <w:rFonts w:eastAsia="Times New Roman" w:cs="Times New Roman"/>
          <w:lang w:eastAsia="fr-FR"/>
        </w:rPr>
        <w:t>« </w:t>
      </w:r>
      <w:r w:rsidR="006F78B9">
        <w:rPr>
          <w:rFonts w:eastAsia="Times New Roman" w:cs="Times New Roman"/>
          <w:lang w:eastAsia="fr-FR"/>
        </w:rPr>
        <w:t>Exauce-nous,</w:t>
      </w:r>
      <w:r w:rsidRPr="00426F65">
        <w:rPr>
          <w:rFonts w:eastAsia="Times New Roman" w:cs="Times New Roman"/>
          <w:lang w:eastAsia="fr-FR"/>
        </w:rPr>
        <w:t xml:space="preserve"> Seigneur</w:t>
      </w:r>
      <w:r w:rsidR="006F78B9">
        <w:rPr>
          <w:rFonts w:eastAsia="Times New Roman" w:cs="Times New Roman"/>
          <w:lang w:eastAsia="fr-FR"/>
        </w:rPr>
        <w:t xml:space="preserve"> de gloire</w:t>
      </w:r>
      <w:r w:rsidRPr="00426F65">
        <w:rPr>
          <w:rFonts w:eastAsia="Times New Roman" w:cs="Times New Roman"/>
          <w:lang w:eastAsia="fr-FR"/>
        </w:rPr>
        <w:t>. »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D70C60" w:rsidRPr="00D70C60" w:rsidRDefault="00056FE2" w:rsidP="00D70C60">
      <w:pPr>
        <w:pStyle w:val="Corpsdetexte"/>
        <w:ind w:right="-705"/>
        <w:rPr>
          <w:rFonts w:eastAsia="Times New Roman" w:cs="Times New Roman"/>
          <w:b w:val="0"/>
          <w:lang w:eastAsia="fr-FR"/>
        </w:rPr>
      </w:pPr>
      <w:r w:rsidRPr="00056FE2">
        <w:rPr>
          <w:rFonts w:eastAsia="Times New Roman" w:cs="Times New Roman"/>
          <w:i/>
          <w:u w:val="single"/>
          <w:lang w:eastAsia="fr-FR"/>
        </w:rPr>
        <w:t>Quête </w:t>
      </w:r>
      <w:r w:rsidR="00D70C60">
        <w:rPr>
          <w:rFonts w:eastAsia="Times New Roman" w:cs="Times New Roman"/>
          <w:lang w:eastAsia="fr-FR"/>
        </w:rPr>
        <w:t xml:space="preserve">: </w:t>
      </w:r>
      <w:r w:rsidR="00D70C60" w:rsidRPr="00D70C60">
        <w:rPr>
          <w:rFonts w:eastAsia="Times New Roman" w:cs="Times New Roman"/>
          <w:b w:val="0"/>
          <w:lang w:eastAsia="fr-FR"/>
        </w:rPr>
        <w:t>Notre offrande de ce jour est destinée à la paroisse. Merci pour votre générosité.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Eucharistique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Sanctus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D70C60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Eucharistique</w:t>
      </w: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 : </w:t>
      </w:r>
      <w:r w:rsidR="00426F65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au choix</w:t>
      </w:r>
      <w:r w:rsidRPr="00056FE2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 du prêtre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Anamnèse 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D70C60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Notre Père 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proofErr w:type="spellStart"/>
      <w:r w:rsidR="002D33A7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Darasse</w:t>
      </w:r>
      <w:proofErr w:type="spellEnd"/>
      <w:r w:rsidR="002D33A7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(808 bis)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Agneau de Dieu :</w:t>
      </w:r>
      <w:r w:rsidR="00D70C60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2C47AF" w:rsidRPr="00056FE2" w:rsidRDefault="00056FE2" w:rsidP="00D70C60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de communion :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« </w:t>
      </w:r>
      <w:r w:rsidR="002D33A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Je vous ai choisis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 »</w:t>
      </w:r>
      <w:r w:rsidR="002D33A7" w:rsidRPr="002D33A7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( DEV 44-63)</w:t>
      </w:r>
      <w:r w:rsidR="002C47AF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n° 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3</w:t>
      </w:r>
      <w:r w:rsidR="002D33A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5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bCs/>
          <w:i/>
          <w:iCs/>
          <w:kern w:val="0"/>
          <w:sz w:val="28"/>
          <w:szCs w:val="28"/>
          <w:u w:val="single"/>
          <w:lang w:eastAsia="fr-FR"/>
        </w:rPr>
        <w:t>Prière après la communion 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  Missel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de l’envoi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D70C60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B</w:t>
      </w:r>
      <w:r w:rsidR="00056FE2"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énédiction finale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4"/>
          <w:szCs w:val="24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d’envoi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« </w:t>
      </w:r>
      <w:r w:rsidR="002D33A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Rendons gloire à notre Dieu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 »</w:t>
      </w:r>
      <w:r w:rsidR="002D33A7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(Y53-33) 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n° </w:t>
      </w:r>
      <w:r w:rsidR="002D33A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23</w:t>
      </w:r>
      <w:r w:rsidR="002C06C7" w:rsidRPr="002D33A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couplet</w:t>
      </w:r>
      <w:r w:rsidR="002D33A7" w:rsidRPr="002D33A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s1 et 5</w:t>
      </w:r>
    </w:p>
    <w:p w:rsidR="005E4686" w:rsidRDefault="005E4686">
      <w:pPr>
        <w:rPr>
          <w:rFonts w:ascii="Calibri" w:eastAsia="Calibri" w:hAnsi="Calibri" w:cs="Times New Roman"/>
          <w:bCs/>
          <w:kern w:val="0"/>
        </w:rPr>
      </w:pPr>
      <w:r>
        <w:rPr>
          <w:rFonts w:ascii="Calibri" w:eastAsia="Calibri" w:hAnsi="Calibri" w:cs="Times New Roman"/>
          <w:bCs/>
          <w:kern w:val="0"/>
        </w:rPr>
        <w:br w:type="page"/>
      </w:r>
    </w:p>
    <w:p w:rsidR="005E4686" w:rsidRPr="00256F99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 w:rsidRPr="00256F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lastRenderedPageBreak/>
        <w:t>PRIERE UNIVERSELLE</w:t>
      </w:r>
    </w:p>
    <w:p w:rsidR="005E4686" w:rsidRPr="00731D41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5E4686" w:rsidRPr="00731D41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Introduction :</w:t>
      </w: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6F78B9" w:rsidP="005E4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La royauté du Christ n’est pas de ce monde. Avec confiance, tournons-nous vers lui, il prend soin de nous tous. Prions-le pour tous les peuples de la terre.</w:t>
      </w: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Refrain</w:t>
      </w:r>
      <w:r w:rsidRPr="00731D4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 : </w:t>
      </w:r>
      <w:r w:rsidR="006F78B9" w:rsidRPr="006F78B9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« Exauce-nous, Seigneur de gloire. »</w:t>
      </w:r>
    </w:p>
    <w:p w:rsidR="00EE4EE4" w:rsidRPr="00EE4EE4" w:rsidRDefault="00EE4EE4" w:rsidP="00EE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EE4E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inline distT="0" distB="0" distL="0" distR="0">
            <wp:extent cx="6563360" cy="904835"/>
            <wp:effectExtent l="0" t="0" r="0" b="0"/>
            <wp:docPr id="3" name="Image 3" descr="C:\Users\RICHARD\Pictures\2024-11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Pictures\2024-11-08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24" t="25592" r="39053" b="69125"/>
                    <a:stretch/>
                  </pic:blipFill>
                  <pic:spPr bwMode="auto">
                    <a:xfrm>
                      <a:off x="0" y="0"/>
                      <a:ext cx="6573971" cy="9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553B" w:rsidRPr="00E4553B" w:rsidRDefault="00ED5341" w:rsidP="00E4553B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>P</w:t>
      </w:r>
      <w:r w:rsidR="006F78B9">
        <w:rPr>
          <w:rFonts w:ascii="Times New Roman" w:eastAsia="Times New Roman" w:hAnsi="Times New Roman" w:cs="Times New Roman"/>
          <w:sz w:val="32"/>
          <w:szCs w:val="32"/>
          <w:lang w:eastAsia="fr-FR"/>
        </w:rPr>
        <w:t>rions pour l’</w:t>
      </w:r>
      <w:r w:rsidR="00F13654" w:rsidRPr="00F13654">
        <w:rPr>
          <w:rFonts w:ascii="Times New Roman" w:eastAsia="Times New Roman" w:hAnsi="Times New Roman" w:cs="Times New Roman"/>
          <w:sz w:val="32"/>
          <w:szCs w:val="32"/>
          <w:lang w:eastAsia="fr-FR"/>
        </w:rPr>
        <w:t>É</w:t>
      </w:r>
      <w:r w:rsidR="006F78B9">
        <w:rPr>
          <w:rFonts w:ascii="Times New Roman" w:eastAsia="Times New Roman" w:hAnsi="Times New Roman" w:cs="Times New Roman"/>
          <w:sz w:val="32"/>
          <w:szCs w:val="32"/>
          <w:lang w:eastAsia="fr-FR"/>
        </w:rPr>
        <w:t>glise. Qu’à l’exemple du Christ, Roi né dans une mangeoire, elle annonce la Bonne nouvelle avec humilité, sans chercher les honneurs ni la richesse. Ensemble, prions.</w:t>
      </w:r>
      <w:bookmarkStart w:id="1" w:name="_Hlk176792052"/>
      <w:r w:rsidR="005E4686"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</w:t>
      </w:r>
      <w:r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refrain</w:t>
      </w:r>
      <w:r w:rsidR="005E4686"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)</w:t>
      </w:r>
      <w:bookmarkEnd w:id="1"/>
    </w:p>
    <w:p w:rsidR="00E4553B" w:rsidRPr="00E4553B" w:rsidRDefault="00E4553B" w:rsidP="00E4553B">
      <w:pPr>
        <w:pStyle w:val="Paragraphedeliste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4553B" w:rsidRPr="00E4553B" w:rsidRDefault="00ED5341" w:rsidP="00E4553B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>P</w:t>
      </w:r>
      <w:r w:rsidR="00F13654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rions pour ceux qui nous gouvernent. Qu’à l’exemple du Christ venu enseigner aux hommes comment aimer, ils contribuent à faire advenir la paix, la justice et le souci des plus fragiles. Ensemble, prions. </w:t>
      </w:r>
      <w:r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(refrain)</w:t>
      </w:r>
    </w:p>
    <w:p w:rsidR="00E4553B" w:rsidRPr="00E4553B" w:rsidRDefault="00E4553B" w:rsidP="00E4553B">
      <w:pPr>
        <w:pStyle w:val="Paragraphedelist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4553B" w:rsidRPr="00E4553B" w:rsidRDefault="00F13654" w:rsidP="00E4553B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Prions pour les jeunes</w:t>
      </w:r>
      <w:r w:rsidR="00EE4EE4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et tout particulièrement ceux qui reçoivent le sacrement de confirmation en ce moment dans notre diocèse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Qu’ils puissent témoigner avec confiance que le Christ est vivant. Ensemble, prions. </w:t>
      </w:r>
      <w:r w:rsidRPr="00F13654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(</w:t>
      </w:r>
      <w:r w:rsidR="00ED5341"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refrain)</w:t>
      </w:r>
    </w:p>
    <w:p w:rsidR="00E4553B" w:rsidRPr="00E4553B" w:rsidRDefault="00E4553B" w:rsidP="00E4553B">
      <w:pPr>
        <w:pStyle w:val="Paragraphedeliste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E4686" w:rsidRPr="00E4553B" w:rsidRDefault="00F13654" w:rsidP="005E4686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Prions pour notre communauté ici rassemblée. Que tous, nous apprenions à marcher avec joie sur les traces du Christ humble et glorieux. Ensemble, prions</w:t>
      </w:r>
      <w:r w:rsidR="00E4553B"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  <w:r w:rsidR="005E4686" w:rsidRPr="00256F9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(</w:t>
      </w:r>
      <w:r w:rsidR="00E4553B" w:rsidRPr="00256F9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r</w:t>
      </w:r>
      <w:r w:rsidR="005E4686"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efrain)</w:t>
      </w:r>
    </w:p>
    <w:p w:rsidR="005E4686" w:rsidRDefault="005E4686" w:rsidP="005E468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E4686" w:rsidRPr="00731D41" w:rsidRDefault="005E4686" w:rsidP="005E468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Conclusion : </w:t>
      </w:r>
    </w:p>
    <w:p w:rsidR="005E4686" w:rsidRDefault="00F13654" w:rsidP="005E468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Ô Christ, Roi de justice et de paix, daigne exaucer toutes nos prières, toi qui vis et règnes pour les siècles des siècles. Amen.</w:t>
      </w:r>
    </w:p>
    <w:p w:rsidR="005E4686" w:rsidRDefault="005E4686" w:rsidP="005E468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</w:p>
    <w:sectPr w:rsidR="005E4686" w:rsidSect="00056FE2">
      <w:pgSz w:w="11906" w:h="16838"/>
      <w:pgMar w:top="851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CD1"/>
    <w:multiLevelType w:val="hybridMultilevel"/>
    <w:tmpl w:val="FB544F78"/>
    <w:lvl w:ilvl="0" w:tplc="1A208A1C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B12D16"/>
    <w:multiLevelType w:val="hybridMultilevel"/>
    <w:tmpl w:val="D2E63EA8"/>
    <w:lvl w:ilvl="0" w:tplc="040C000F">
      <w:start w:val="1"/>
      <w:numFmt w:val="decimal"/>
      <w:lvlText w:val="%1.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14C4B22"/>
    <w:multiLevelType w:val="hybridMultilevel"/>
    <w:tmpl w:val="391E9F52"/>
    <w:lvl w:ilvl="0" w:tplc="040C000F">
      <w:start w:val="1"/>
      <w:numFmt w:val="decimal"/>
      <w:lvlText w:val="%1.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381117D"/>
    <w:multiLevelType w:val="hybridMultilevel"/>
    <w:tmpl w:val="A7087540"/>
    <w:lvl w:ilvl="0" w:tplc="F01295D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FE2"/>
    <w:rsid w:val="00056FE2"/>
    <w:rsid w:val="00080B1D"/>
    <w:rsid w:val="000A38A1"/>
    <w:rsid w:val="00167011"/>
    <w:rsid w:val="00213CD4"/>
    <w:rsid w:val="00256F99"/>
    <w:rsid w:val="002C06C7"/>
    <w:rsid w:val="002C47AF"/>
    <w:rsid w:val="002D33A7"/>
    <w:rsid w:val="003B13DE"/>
    <w:rsid w:val="00426F65"/>
    <w:rsid w:val="0049118B"/>
    <w:rsid w:val="005E4686"/>
    <w:rsid w:val="00642901"/>
    <w:rsid w:val="00642EE7"/>
    <w:rsid w:val="006A4D9A"/>
    <w:rsid w:val="006F78B9"/>
    <w:rsid w:val="00732E73"/>
    <w:rsid w:val="00741281"/>
    <w:rsid w:val="007B23F5"/>
    <w:rsid w:val="007C0F84"/>
    <w:rsid w:val="0087475C"/>
    <w:rsid w:val="008C2EDB"/>
    <w:rsid w:val="00A428F1"/>
    <w:rsid w:val="00AB097C"/>
    <w:rsid w:val="00AE34A3"/>
    <w:rsid w:val="00B326AF"/>
    <w:rsid w:val="00BC3B13"/>
    <w:rsid w:val="00BD2390"/>
    <w:rsid w:val="00BE1226"/>
    <w:rsid w:val="00BF2EBD"/>
    <w:rsid w:val="00C176C8"/>
    <w:rsid w:val="00CB2864"/>
    <w:rsid w:val="00CD69BF"/>
    <w:rsid w:val="00D70C60"/>
    <w:rsid w:val="00E4553B"/>
    <w:rsid w:val="00ED5341"/>
    <w:rsid w:val="00EE4EE4"/>
    <w:rsid w:val="00F13654"/>
    <w:rsid w:val="00F2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686"/>
    <w:pPr>
      <w:ind w:left="720"/>
      <w:contextualSpacing/>
    </w:pPr>
    <w:rPr>
      <w:kern w:val="0"/>
    </w:rPr>
  </w:style>
  <w:style w:type="character" w:customStyle="1" w:styleId="LienInternet">
    <w:name w:val="Lien Internet"/>
    <w:rsid w:val="005E4686"/>
    <w:rPr>
      <w:color w:val="000080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70C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D70C60"/>
    <w:rPr>
      <w:rFonts w:ascii="Calibri" w:eastAsia="Calibri" w:hAnsi="Calibri" w:cs="Calibri"/>
      <w:b/>
      <w:bCs/>
      <w:kern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9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desolonn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claude penaud</cp:lastModifiedBy>
  <cp:revision>2</cp:revision>
  <cp:lastPrinted>2024-09-27T14:22:00Z</cp:lastPrinted>
  <dcterms:created xsi:type="dcterms:W3CDTF">2024-11-09T14:43:00Z</dcterms:created>
  <dcterms:modified xsi:type="dcterms:W3CDTF">2024-11-09T14:43:00Z</dcterms:modified>
</cp:coreProperties>
</file>