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Policepardfaut"/>
          <w:b/>
          <w:sz w:val="24"/>
          <w:szCs w:val="24"/>
        </w:rPr>
        <w:t xml:space="preserve">                                           </w:t>
      </w:r>
    </w:p>
    <w:p>
      <w:pPr>
        <w:pStyle w:val="Normal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22860</wp:posOffset>
            </wp:positionH>
            <wp:positionV relativeFrom="paragraph">
              <wp:posOffset>-13335</wp:posOffset>
            </wp:positionV>
            <wp:extent cx="1247775" cy="1247775"/>
            <wp:effectExtent l="0" t="0" r="0" b="0"/>
            <wp:wrapSquare wrapText="bothSides"/>
            <wp:docPr id="1" name="image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Policepardfaut"/>
          <w:b/>
          <w:sz w:val="28"/>
          <w:szCs w:val="28"/>
        </w:rPr>
        <w:t>Sainte-Marie des SABLES D’OLONNE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Style w:val="Policepardfaut"/>
          <w:b/>
          <w:sz w:val="24"/>
          <w:szCs w:val="24"/>
        </w:rPr>
        <w:t xml:space="preserve"> </w:t>
      </w:r>
      <w:r>
        <w:rPr>
          <w:rStyle w:val="Policepardfaut"/>
          <w:b/>
          <w:sz w:val="24"/>
          <w:szCs w:val="24"/>
        </w:rPr>
        <w:t>Dimanche 5 novembre 2023 : 31° dimanche TO – Année A</w:t>
      </w:r>
    </w:p>
    <w:p>
      <w:pPr>
        <w:pStyle w:val="Normal1"/>
        <w:jc w:val="center"/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t xml:space="preserve">Célébration des défunts de l'année </w:t>
      </w:r>
    </w:p>
    <w:p>
      <w:pPr>
        <w:pStyle w:val="Normal"/>
        <w:rPr/>
      </w:pPr>
      <w:r>
        <w:rPr/>
      </w:r>
    </w:p>
    <w:p>
      <w:pPr>
        <w:pStyle w:val="Normal1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spacing w:before="0" w:after="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 xml:space="preserve">Prévoir une feuille où sont écrits le nom des défunts de l’année, disposée sur un ‘chevalet’ à l’entrée, dans le chœur … </w:t>
      </w:r>
    </w:p>
    <w:p>
      <w:pPr>
        <w:pStyle w:val="Normal"/>
        <w:spacing w:before="0" w:after="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Accueillir les familles de défunts / offrir lumignons / procession ou places réservées à l’avant ? Lire les noms … déposer les lumignons sur l’autel.</w:t>
      </w:r>
    </w:p>
    <w:p>
      <w:pPr>
        <w:pStyle w:val="Normal"/>
        <w:spacing w:before="0" w:after="0"/>
        <w:jc w:val="both"/>
        <w:rPr>
          <w:bCs/>
          <w:i/>
          <w:i/>
          <w:sz w:val="24"/>
          <w:szCs w:val="24"/>
        </w:rPr>
      </w:pPr>
      <w:r>
        <w:rPr>
          <w:bCs/>
          <w:i/>
          <w:sz w:val="24"/>
          <w:szCs w:val="24"/>
        </w:rPr>
        <w:t>Chaque clocher fera selon ses possibilités et aménagera ce conducteur selon ses désirs.</w:t>
      </w:r>
    </w:p>
    <w:p>
      <w:pPr>
        <w:pStyle w:val="Normal"/>
        <w:tabs>
          <w:tab w:val="clear" w:pos="708"/>
        </w:tabs>
        <w:ind w:left="2832" w:firstLine="708"/>
        <w:rPr/>
      </w:pPr>
      <w:r>
        <w:rPr/>
      </w:r>
    </w:p>
    <w:p>
      <w:pPr>
        <w:pStyle w:val="Normal"/>
        <w:tabs>
          <w:tab w:val="clear" w:pos="708"/>
        </w:tabs>
        <w:ind w:left="2832" w:firstLine="708"/>
        <w:rPr/>
      </w:pPr>
      <w:r>
        <w:rPr>
          <w:rStyle w:val="Policepardfaut"/>
          <w:b/>
          <w:sz w:val="24"/>
          <w:szCs w:val="24"/>
        </w:rPr>
        <w:t>OUVERTURE</w:t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Chant d’entrée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b/>
          <w:bCs/>
          <w:sz w:val="24"/>
          <w:szCs w:val="24"/>
        </w:rPr>
        <w:t>Peuple de baptisés K 106</w:t>
      </w:r>
      <w:r>
        <w:rPr>
          <w:rStyle w:val="Policepardfaut"/>
          <w:sz w:val="24"/>
          <w:szCs w:val="24"/>
        </w:rPr>
        <w:t xml:space="preserve"> n°17 feuille bleue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</w:rPr>
        <w:tab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Mot d’accueil</w:t>
      </w:r>
      <w:r>
        <w:rPr>
          <w:rStyle w:val="Policepardfaut"/>
          <w:sz w:val="24"/>
          <w:szCs w:val="24"/>
        </w:rPr>
        <w:t xml:space="preserve"> : </w:t>
      </w:r>
      <w:r>
        <w:rPr>
          <w:rStyle w:val="Policepardfaut"/>
          <w:i/>
          <w:sz w:val="24"/>
          <w:szCs w:val="24"/>
        </w:rPr>
        <w:t>au choix du célébrant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Rite pénitentiel</w:t>
      </w:r>
      <w:r>
        <w:rPr>
          <w:rStyle w:val="Policepardfaut"/>
          <w:sz w:val="24"/>
          <w:szCs w:val="24"/>
        </w:rPr>
        <w:t xml:space="preserve"> : Confiteor + </w:t>
      </w:r>
      <w:r>
        <w:rPr>
          <w:rStyle w:val="Policepardfaut"/>
          <w:b/>
          <w:bCs/>
          <w:sz w:val="24"/>
          <w:szCs w:val="24"/>
        </w:rPr>
        <w:t>St Jean Baptiste AL539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Gloire à Dieu</w:t>
      </w:r>
      <w:r>
        <w:rPr>
          <w:rStyle w:val="Policepardfaut"/>
          <w:b/>
          <w:sz w:val="24"/>
          <w:szCs w:val="24"/>
        </w:rPr>
        <w:t> : Gloria AL 539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d’ouverture</w:t>
      </w:r>
      <w:r>
        <w:rPr>
          <w:rStyle w:val="Policepardfaut"/>
          <w:sz w:val="24"/>
          <w:szCs w:val="24"/>
        </w:rPr>
        <w:t> : celle du Missel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left="2124" w:firstLine="708"/>
        <w:rPr/>
      </w:pPr>
      <w:r>
        <w:rPr>
          <w:rStyle w:val="Policepardfaut"/>
          <w:b/>
          <w:sz w:val="24"/>
          <w:szCs w:val="24"/>
        </w:rPr>
        <w:t>LITURGIE DE LA PAROLE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1</w:t>
      </w:r>
      <w:r>
        <w:rPr>
          <w:rStyle w:val="Policepardfaut"/>
          <w:b/>
          <w:position w:val="6"/>
          <w:sz w:val="16"/>
          <w:sz w:val="24"/>
          <w:szCs w:val="24"/>
          <w:u w:val="single"/>
        </w:rPr>
        <w:t>ère</w:t>
      </w:r>
      <w:r>
        <w:rPr>
          <w:rStyle w:val="Policepardfaut"/>
          <w:b/>
          <w:sz w:val="24"/>
          <w:szCs w:val="24"/>
          <w:u w:val="single"/>
        </w:rPr>
        <w:t xml:space="preserve"> lecture</w:t>
      </w:r>
      <w:r>
        <w:rPr>
          <w:rStyle w:val="Policepardfaut"/>
          <w:sz w:val="24"/>
          <w:szCs w:val="24"/>
        </w:rPr>
        <w:t> :  livre de Malachie (1,14b_2,2b.8-10)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Psaume </w:t>
      </w:r>
      <w:r>
        <w:rPr>
          <w:rStyle w:val="Policepardfaut"/>
          <w:b/>
          <w:sz w:val="24"/>
          <w:szCs w:val="24"/>
        </w:rPr>
        <w:t>:  130   Garde mon âme dans la paix</w:t>
      </w:r>
    </w:p>
    <w:p>
      <w:pPr>
        <w:pStyle w:val="Normal"/>
        <w:spacing w:before="0" w:after="0"/>
        <w:rPr/>
      </w:pPr>
      <w:r>
        <w:rPr>
          <w:rFonts w:cs="Calibri" w:ascii="Garamond" w:hAnsi="Garamond"/>
        </w:rPr>
        <w:t>AELF Musique Robert page 8</w:t>
      </w:r>
      <w:r>
        <w:rPr>
          <w:rFonts w:cs="Calibri" w:ascii="Garamond" w:hAnsi="Garamond"/>
        </w:rPr>
        <w:t>5</w:t>
      </w:r>
    </w:p>
    <w:p>
      <w:pPr>
        <w:pStyle w:val="Normal"/>
        <w:rPr/>
      </w:pPr>
      <w:r>
        <w:rPr>
          <w:rStyle w:val="Policepardfaut"/>
          <w:rFonts w:eastAsia="Times New Roman" w:cs="Calibri" w:ascii="Garamond" w:hAnsi="Garamond"/>
          <w:b/>
          <w:bCs/>
          <w:sz w:val="20"/>
          <w:szCs w:val="20"/>
        </w:rPr>
        <w:t xml:space="preserve"> </w:t>
      </w:r>
      <w:r>
        <w:rPr>
          <w:rStyle w:val="Policepardfaut"/>
          <w:rFonts w:eastAsia="Times New Roman" w:cs="Calibri" w:ascii="Garamond" w:hAnsi="Garamond"/>
          <w:b/>
          <w:bCs/>
          <w:i/>
          <w:iCs/>
          <w:sz w:val="20"/>
          <w:szCs w:val="20"/>
        </w:rPr>
        <w:t xml:space="preserve">(La partition a été envoyée par mail aux animateurs et organistes. Si vous ne l'avez pas reçue, envoyez un courriel à </w:t>
      </w:r>
      <w:hyperlink r:id="rId3" w:tgtFrame="_top">
        <w:r>
          <w:rPr>
            <w:rStyle w:val="LienInternet"/>
            <w:rFonts w:eastAsia="Times New Roman" w:cs="Calibri" w:ascii="Garamond" w:hAnsi="Garamond"/>
            <w:b/>
            <w:bCs/>
            <w:i/>
            <w:iCs/>
            <w:sz w:val="20"/>
            <w:szCs w:val="20"/>
          </w:rPr>
          <w:t>paroissedesolonnes@gmail.com</w:t>
        </w:r>
      </w:hyperlink>
      <w:r>
        <w:rPr>
          <w:rStyle w:val="Policepardfaut"/>
          <w:rFonts w:eastAsia="Times New Roman" w:cs="Calibri" w:ascii="Garamond" w:hAnsi="Garamond"/>
          <w:b/>
          <w:bCs/>
          <w:i/>
          <w:iCs/>
          <w:sz w:val="20"/>
          <w:szCs w:val="20"/>
        </w:rPr>
        <w:t xml:space="preserve"> en précisant votre nom et votre relais)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2ème lecture</w:t>
      </w:r>
      <w:r>
        <w:rPr>
          <w:rStyle w:val="Policepardfaut"/>
          <w:sz w:val="24"/>
          <w:szCs w:val="24"/>
        </w:rPr>
        <w:t> : de la lettre de saint Paul, apôtre aux Thessaloniciens (1Th2,7b-9.13)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Acclamation</w:t>
      </w:r>
      <w:r>
        <w:rPr>
          <w:rStyle w:val="Policepardfaut"/>
          <w:sz w:val="24"/>
          <w:szCs w:val="24"/>
        </w:rPr>
        <w:t> :</w:t>
      </w:r>
      <w:r>
        <w:rPr>
          <w:rStyle w:val="Policepardfaut"/>
          <w:color w:val="FF0000"/>
          <w:sz w:val="24"/>
          <w:szCs w:val="24"/>
        </w:rPr>
        <w:t xml:space="preserve"> </w:t>
      </w:r>
      <w:r>
        <w:rPr>
          <w:rStyle w:val="Policepardfaut"/>
          <w:sz w:val="24"/>
          <w:szCs w:val="24"/>
        </w:rPr>
        <w:t>330</w:t>
      </w:r>
    </w:p>
    <w:p>
      <w:pPr>
        <w:pStyle w:val="Normal"/>
        <w:spacing w:before="0" w:after="0"/>
        <w:rPr/>
      </w:pPr>
      <w:r>
        <w:rPr>
          <w:rStyle w:val="Policepardfaut"/>
          <w:rFonts w:cs="Calibri"/>
          <w:color w:val="333333"/>
          <w:sz w:val="24"/>
          <w:szCs w:val="24"/>
        </w:rPr>
        <w:t>Vous n’avez qu’un seul Père, celui qui est aux cieux. Vous n’avez qu’n seul maitre, le Christ.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Evangile </w:t>
      </w:r>
      <w:r>
        <w:rPr>
          <w:rStyle w:val="Policepardfaut"/>
          <w:b/>
          <w:sz w:val="24"/>
          <w:szCs w:val="24"/>
        </w:rPr>
        <w:t xml:space="preserve">: </w:t>
      </w:r>
      <w:r>
        <w:rPr>
          <w:rStyle w:val="Policepardfaut"/>
          <w:sz w:val="24"/>
          <w:szCs w:val="24"/>
        </w:rPr>
        <w:t>de Jésus-Christ selon saint Mathieu (23,1-12)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Homélie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Profession de foi</w:t>
      </w:r>
      <w:r>
        <w:rPr>
          <w:rStyle w:val="Policepardfaut"/>
          <w:sz w:val="24"/>
          <w:szCs w:val="24"/>
        </w:rPr>
        <w:t> : symbole de Nicée-Constantinople.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  <w:u w:val="single"/>
        </w:rPr>
        <w:t>Prière universelle</w:t>
      </w:r>
      <w:r>
        <w:rPr>
          <w:rStyle w:val="Policepardfaut"/>
          <w:sz w:val="24"/>
          <w:szCs w:val="24"/>
        </w:rPr>
        <w:t xml:space="preserve"> :     </w:t>
      </w:r>
      <w:r>
        <w:rPr>
          <w:rStyle w:val="Policepardfaut"/>
          <w:b/>
          <w:sz w:val="24"/>
          <w:szCs w:val="24"/>
        </w:rPr>
        <w:t>Seigneur, écoute-nous. Seigneur, exauce-nous</w:t>
      </w:r>
      <w:r>
        <w:rPr>
          <w:rStyle w:val="Policepardfaut"/>
          <w:sz w:val="24"/>
          <w:szCs w:val="24"/>
        </w:rPr>
        <w:t xml:space="preserve">     506</w:t>
      </w:r>
    </w:p>
    <w:p>
      <w:pPr>
        <w:pStyle w:val="Normal"/>
        <w:spacing w:before="0" w:after="0"/>
        <w:rPr/>
      </w:pPr>
      <w:r>
        <w:rPr>
          <w:rStyle w:val="Policepardfaut"/>
          <w:b/>
          <w:sz w:val="24"/>
          <w:szCs w:val="24"/>
        </w:rPr>
        <w:t xml:space="preserve">  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Quête</w:t>
      </w:r>
      <w:r>
        <w:rPr>
          <w:rStyle w:val="Policepardfaut"/>
          <w:sz w:val="24"/>
          <w:szCs w:val="24"/>
        </w:rPr>
        <w:t> :  Notre offrande de ce jour est destinée aux besoins de la paroisse.</w:t>
        <w:tab/>
        <w:tab/>
        <w:tab/>
        <w:t>Merci de votre générosité.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</w:tabs>
        <w:spacing w:before="0" w:after="0"/>
        <w:ind w:left="2124" w:firstLine="708"/>
        <w:rPr/>
      </w:pPr>
      <w:r>
        <w:rPr>
          <w:rStyle w:val="Policepardfaut"/>
          <w:b/>
          <w:sz w:val="24"/>
          <w:szCs w:val="24"/>
        </w:rPr>
        <w:t>LITURGIE EUCHARISTIQUE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sur les offrandes</w:t>
      </w:r>
      <w:r>
        <w:rPr>
          <w:rStyle w:val="Policepardfaut"/>
          <w:sz w:val="24"/>
          <w:szCs w:val="24"/>
        </w:rPr>
        <w:t> : celle du Missel.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 xml:space="preserve">Préface </w:t>
      </w:r>
      <w:r>
        <w:rPr>
          <w:rStyle w:val="Policepardfaut"/>
          <w:sz w:val="24"/>
          <w:szCs w:val="24"/>
        </w:rPr>
        <w:t>: au choix du célébrant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Sanctus</w:t>
      </w:r>
      <w:r>
        <w:rPr>
          <w:rStyle w:val="Policepardfaut"/>
          <w:sz w:val="24"/>
          <w:szCs w:val="24"/>
        </w:rPr>
        <w:t> : St Jean Baptiste AL 539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eucharistique</w:t>
      </w:r>
      <w:r>
        <w:rPr>
          <w:rStyle w:val="Policepardfaut"/>
          <w:sz w:val="24"/>
          <w:szCs w:val="24"/>
        </w:rPr>
        <w:t> : au choix du célébrant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Anamnèse</w:t>
      </w:r>
      <w:r>
        <w:rPr>
          <w:rStyle w:val="Policepardfaut"/>
          <w:sz w:val="24"/>
          <w:szCs w:val="24"/>
        </w:rPr>
        <w:t xml:space="preserve"> : AL 539 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Notre Père</w:t>
      </w:r>
      <w:r>
        <w:rPr>
          <w:rStyle w:val="Policepardfaut"/>
          <w:sz w:val="24"/>
          <w:szCs w:val="24"/>
        </w:rPr>
        <w:t> :  proclamé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Agneau de Dieu</w:t>
      </w:r>
      <w:r>
        <w:rPr>
          <w:rStyle w:val="Policepardfaut"/>
          <w:sz w:val="24"/>
          <w:szCs w:val="24"/>
        </w:rPr>
        <w:t> : St Jean Baptiste AL 539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Chant de communion</w:t>
      </w:r>
      <w:r>
        <w:rPr>
          <w:rStyle w:val="Policepardfaut"/>
          <w:sz w:val="24"/>
          <w:szCs w:val="24"/>
        </w:rPr>
        <w:t xml:space="preserve"> :    </w:t>
      </w:r>
      <w:r>
        <w:rPr>
          <w:rStyle w:val="Policepardfaut"/>
          <w:b/>
          <w:bCs/>
          <w:sz w:val="24"/>
          <w:szCs w:val="24"/>
        </w:rPr>
        <w:t xml:space="preserve">En accueillant l’amour </w:t>
      </w:r>
      <w:r>
        <w:rPr>
          <w:rStyle w:val="Policepardfaut"/>
          <w:sz w:val="24"/>
          <w:szCs w:val="24"/>
        </w:rPr>
        <w:t>DP126           n°32 feuille bleue</w:t>
      </w:r>
    </w:p>
    <w:p>
      <w:pPr>
        <w:pStyle w:val="Normal"/>
        <w:spacing w:before="0" w:after="0"/>
        <w:jc w:val="both"/>
        <w:rPr/>
      </w:pPr>
      <w:r>
        <w:rPr>
          <w:rStyle w:val="Policepardfaut"/>
          <w:sz w:val="24"/>
          <w:szCs w:val="24"/>
        </w:rPr>
        <w:tab/>
        <w:tab/>
        <w:tab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Prière après la communion</w:t>
      </w:r>
      <w:r>
        <w:rPr>
          <w:rStyle w:val="Policepardfaut"/>
          <w:sz w:val="24"/>
          <w:szCs w:val="24"/>
        </w:rPr>
        <w:t> : celle du Missel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tabs>
          <w:tab w:val="clear" w:pos="708"/>
        </w:tabs>
        <w:spacing w:before="0" w:after="0"/>
        <w:ind w:left="2124" w:firstLine="708"/>
        <w:jc w:val="both"/>
        <w:rPr/>
      </w:pPr>
      <w:r>
        <w:rPr>
          <w:rStyle w:val="Policepardfaut"/>
          <w:b/>
          <w:sz w:val="24"/>
          <w:szCs w:val="24"/>
        </w:rPr>
        <w:t>ENVOI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Annonces particulières</w:t>
      </w:r>
      <w:r>
        <w:rPr>
          <w:rStyle w:val="Policepardfaut"/>
          <w:sz w:val="24"/>
          <w:szCs w:val="24"/>
        </w:rPr>
        <w:t>, s’il y a lieu</w:t>
      </w:r>
    </w:p>
    <w:p>
      <w:pPr>
        <w:pStyle w:val="Normal"/>
        <w:spacing w:before="0" w:after="0"/>
        <w:jc w:val="both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Bénédiction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Style w:val="Policepardfaut"/>
          <w:b/>
          <w:sz w:val="24"/>
          <w:szCs w:val="24"/>
          <w:u w:val="single"/>
        </w:rPr>
        <w:t>Chant d’envoi</w:t>
      </w:r>
      <w:r>
        <w:rPr>
          <w:rStyle w:val="Policepardfaut"/>
          <w:sz w:val="24"/>
          <w:szCs w:val="24"/>
        </w:rPr>
        <w:t xml:space="preserve"> :  </w:t>
      </w:r>
      <w:r>
        <w:rPr>
          <w:rStyle w:val="Policepardfaut"/>
          <w:b/>
          <w:bCs/>
          <w:sz w:val="24"/>
          <w:szCs w:val="24"/>
        </w:rPr>
        <w:t>O mère de miséricorde V74-39</w:t>
      </w:r>
      <w:r>
        <w:rPr>
          <w:rStyle w:val="Policepardfaut"/>
          <w:sz w:val="24"/>
          <w:szCs w:val="24"/>
        </w:rPr>
        <w:t xml:space="preserve">       n° 51 feuille bleue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Style w:val="Policepardfaut"/>
          <w:b/>
          <w:sz w:val="24"/>
          <w:szCs w:val="24"/>
        </w:rPr>
        <w:t>PRIERE UNIVERSELLE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32"/>
          <w:szCs w:val="32"/>
          <w:u w:val="single"/>
        </w:rPr>
        <w:t>Invitation</w:t>
      </w:r>
      <w:r>
        <w:rPr>
          <w:rStyle w:val="Policepardfaut"/>
          <w:sz w:val="32"/>
          <w:szCs w:val="32"/>
        </w:rPr>
        <w:t xml:space="preserve"> : </w:t>
      </w:r>
      <w:r>
        <w:rPr>
          <w:rStyle w:val="Policepardfaut"/>
          <w:rFonts w:cs="Arial" w:ascii="Arial" w:hAnsi="Arial"/>
          <w:color w:val="222222"/>
          <w:sz w:val="32"/>
          <w:szCs w:val="32"/>
          <w:shd w:fill="FFFFFF" w:val="clear"/>
        </w:rPr>
        <w:t xml:space="preserve"> </w:t>
      </w:r>
      <w:r>
        <w:rPr>
          <w:rStyle w:val="Policepardfaut"/>
          <w:rFonts w:cs="Arial" w:ascii="Arial" w:hAnsi="Arial"/>
          <w:color w:val="FF0000"/>
          <w:sz w:val="32"/>
          <w:szCs w:val="32"/>
          <w:shd w:fill="FFFFFF" w:val="clear"/>
        </w:rPr>
        <w:t>XXXX</w:t>
      </w:r>
    </w:p>
    <w:p>
      <w:pPr>
        <w:pStyle w:val="Normal"/>
        <w:spacing w:before="0" w:after="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32"/>
          <w:szCs w:val="32"/>
          <w:u w:val="single"/>
        </w:rPr>
        <w:t>Refrain</w:t>
      </w:r>
      <w:r>
        <w:rPr>
          <w:rStyle w:val="Policepardfaut"/>
          <w:sz w:val="32"/>
          <w:szCs w:val="32"/>
        </w:rPr>
        <w:t xml:space="preserve"> :   </w:t>
      </w:r>
      <w:r>
        <w:rPr>
          <w:rStyle w:val="Policepardfaut"/>
          <w:b/>
          <w:sz w:val="32"/>
          <w:szCs w:val="32"/>
        </w:rPr>
        <w:t>Seigneur, écoute-nous. Seigneur, exauce-nous</w:t>
      </w:r>
      <w:r>
        <w:rPr>
          <w:rStyle w:val="Policepardfaut"/>
          <w:sz w:val="32"/>
          <w:szCs w:val="32"/>
        </w:rPr>
        <w:t xml:space="preserve">     n°506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</w:rPr>
        <w:t xml:space="preserve">                            </w:t>
      </w:r>
    </w:p>
    <w:p>
      <w:pPr>
        <w:pStyle w:val="Normal1"/>
        <w:rPr/>
      </w:pPr>
      <w:r>
        <w:rPr>
          <w:rStyle w:val="Policepardfaut"/>
          <w:sz w:val="32"/>
          <w:szCs w:val="32"/>
        </w:rPr>
        <w:t>Prions pour les prêtres, les théologiens, ceux qui scrutent la Parole. Que le désir de dominer ou de juger n'étouffe jamais celui d'aimer et d'accompagner avec bienveillance. /Refrain</w:t>
      </w:r>
    </w:p>
    <w:p>
      <w:pPr>
        <w:pStyle w:val="Normal1"/>
        <w:rPr/>
      </w:pPr>
      <w:r>
        <w:rPr/>
      </w:r>
    </w:p>
    <w:p>
      <w:pPr>
        <w:pStyle w:val="Normal1"/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Prions pour les hommes et les femmes de bonne volonté. </w:t>
      </w:r>
    </w:p>
    <w:p>
      <w:pPr>
        <w:pStyle w:val="Normal1"/>
        <w:jc w:val="both"/>
        <w:rPr/>
      </w:pPr>
      <w:r>
        <w:rPr>
          <w:rStyle w:val="Policepardfaut"/>
          <w:sz w:val="32"/>
          <w:szCs w:val="32"/>
        </w:rPr>
        <w:t>Qu'ils prennent soin de leurs frères et sœurs, qu’ils vivent la charité spécialement auprès de ceux et celles qui sont seuls, souffrants ou dans le deuil.  /Refrain</w:t>
      </w:r>
    </w:p>
    <w:p>
      <w:pPr>
        <w:pStyle w:val="Normal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Prions pour les chefs d'état et les hommes politiques. </w:t>
      </w:r>
    </w:p>
    <w:p>
      <w:pPr>
        <w:pStyle w:val="Normal1"/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>Qu'ils exercent leur tâche en privilégiant le sens du service plutôt que la recherche des honneurs.  /Refrain</w:t>
      </w:r>
    </w:p>
    <w:p>
      <w:pPr>
        <w:pStyle w:val="Normal1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1"/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>Prions pour notre communauté Sainte-Marie des Sables d’Olonne.</w:t>
      </w:r>
    </w:p>
    <w:p>
      <w:pPr>
        <w:pStyle w:val="Normal1"/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  <w:t>Que chacun puisse y trouver réconfort dans les moments d'épreuve et soutien dans les faiblesses de sa foi. /Refrain</w:t>
      </w:r>
    </w:p>
    <w:p>
      <w:pPr>
        <w:pStyle w:val="Normal1"/>
        <w:spacing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Style w:val="Policepardfaut"/>
          <w:b/>
          <w:sz w:val="32"/>
          <w:szCs w:val="32"/>
          <w:u w:val="single"/>
        </w:rPr>
        <w:t>Conclusion</w:t>
      </w:r>
      <w:r>
        <w:rPr>
          <w:rStyle w:val="Policepardfaut"/>
          <w:sz w:val="32"/>
          <w:szCs w:val="32"/>
        </w:rPr>
        <w:t> :</w:t>
      </w:r>
      <w:r>
        <w:rPr>
          <w:rStyle w:val="Policepardfaut"/>
          <w:rFonts w:cs="Arial" w:ascii="Arial" w:hAnsi="Arial"/>
          <w:color w:val="222222"/>
          <w:sz w:val="32"/>
          <w:szCs w:val="32"/>
          <w:shd w:fill="FFFFFF" w:val="clear"/>
        </w:rPr>
        <w:t xml:space="preserve"> </w:t>
      </w:r>
      <w:r>
        <w:rPr>
          <w:rStyle w:val="Policepardfaut"/>
          <w:rFonts w:cs="Calibri"/>
          <w:color w:val="FF0000"/>
          <w:sz w:val="32"/>
          <w:szCs w:val="32"/>
          <w:shd w:fill="FFFFFF" w:val="clear"/>
        </w:rPr>
        <w:t>XXXX</w:t>
      </w:r>
    </w:p>
    <w:p>
      <w:pPr>
        <w:pStyle w:val="Normal"/>
        <w:spacing w:before="0" w:after="0"/>
        <w:rPr/>
      </w:pPr>
      <w:r>
        <w:rPr>
          <w:rStyle w:val="Policepardfaut"/>
          <w:sz w:val="24"/>
          <w:szCs w:val="24"/>
        </w:rPr>
        <w:tab/>
        <w:t xml:space="preserve">          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/>
      </w:pPr>
      <w:r>
        <w:rPr/>
      </w:r>
    </w:p>
    <w:sectPr>
      <w:footerReference w:type="default" r:id="rId4"/>
      <w:type w:val="nextPage"/>
      <w:pgSz w:w="11906" w:h="16838"/>
      <w:pgMar w:left="1417" w:right="1700" w:gutter="0" w:header="0" w:top="720" w:footer="708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Garamond">
    <w:charset w:val="00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/>
    </w:pPr>
    <w:r>
      <w:rPr/>
      <w:t>Relais Saint Michel - 03/10/2023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 w:val="22"/>
        <w:szCs w:val="22"/>
        <w:lang w:val="fr-FR" w:eastAsia="en-US" w:bidi="ar-SA"/>
      </w:rPr>
    </w:rPrDefault>
    <w:pPrDefault>
      <w:pPr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character" w:styleId="Policepardfaut">
    <w:name w:val="Police par défaut"/>
    <w:qFormat/>
    <w:rPr/>
  </w:style>
  <w:style w:type="character" w:styleId="TextedebullesCar">
    <w:name w:val="Texte de bulles Car"/>
    <w:basedOn w:val="Policepardfaut"/>
    <w:qFormat/>
    <w:rPr>
      <w:rFonts w:ascii="Tahoma" w:hAnsi="Tahoma" w:cs="Tahoma"/>
      <w:sz w:val="16"/>
      <w:szCs w:val="16"/>
    </w:rPr>
  </w:style>
  <w:style w:type="character" w:styleId="EntteCar">
    <w:name w:val="En-tête Car"/>
    <w:basedOn w:val="Policepardfaut"/>
    <w:qFormat/>
    <w:rPr/>
  </w:style>
  <w:style w:type="character" w:styleId="PieddepageCar">
    <w:name w:val="Pied de page Car"/>
    <w:basedOn w:val="Policepardfaut"/>
    <w:qFormat/>
    <w:rPr/>
  </w:style>
  <w:style w:type="character" w:styleId="LienInternet">
    <w:name w:val="Lien Internet"/>
    <w:rPr>
      <w:color w:val="000080"/>
      <w:u w:val="single"/>
    </w:rPr>
  </w:style>
  <w:style w:type="character" w:styleId="DefaultParagraphFont">
    <w:name w:val="Default Paragraph Font"/>
    <w:qFormat/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SimSun" w:cs="F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en-US" w:bidi="ar-SA"/>
    </w:rPr>
  </w:style>
  <w:style w:type="paragraph" w:styleId="Titre">
    <w:name w:val="Titre"/>
    <w:basedOn w:val="Normal"/>
    <w:next w:val="Corpsdetexte"/>
    <w:qFormat/>
    <w:pPr>
      <w:keepNext w:val="true"/>
      <w:suppressAutoHyphens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Corpsdetexte">
    <w:name w:val="Body Text"/>
    <w:basedOn w:val="Normal"/>
    <w:pPr>
      <w:suppressAutoHyphens w:val="true"/>
      <w:spacing w:before="0" w:after="120"/>
    </w:pPr>
    <w:rPr/>
  </w:style>
  <w:style w:type="paragraph" w:styleId="Liste">
    <w:name w:val="List"/>
    <w:basedOn w:val="Corpsdetexte"/>
    <w:pPr>
      <w:suppressAutoHyphens w:val="true"/>
    </w:pPr>
    <w:rPr>
      <w:rFonts w:cs="Lucida Sans"/>
    </w:rPr>
  </w:style>
  <w:style w:type="paragraph" w:styleId="Lgende">
    <w:name w:val="Caption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Textedebulles">
    <w:name w:val="Texte de bulles"/>
    <w:basedOn w:val="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Pieddepage">
    <w:name w:val="Footer"/>
    <w:basedOn w:val="Normal"/>
    <w:pPr>
      <w:suppressLineNumbers/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/>
  </w:style>
  <w:style w:type="paragraph" w:styleId="NormalTable">
    <w:name w:val="Normal Table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fr-FR" w:eastAsia="fr-F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aroissedesolonnes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LibreOffice/7.3.2.2$Windows_X86_64 LibreOffice_project/49f2b1bff42cfccbd8f788c8dc32c1c309559be0</Application>
  <AppVersion>15.0000</AppVersion>
  <Pages>3</Pages>
  <Words>473</Words>
  <Characters>2440</Characters>
  <CharactersWithSpaces>3007</CharactersWithSpaces>
  <Paragraphs>57</Paragraphs>
  <Company>Sweet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2023-10-03T14:09:00Z</dcterms:created>
  <dc:creator>SWEET</dc:creator>
  <dc:description/>
  <dc:language>fr-FR</dc:language>
  <cp:lastModifiedBy/>
  <cp:lastPrinted>2023-05-09T06:48:00Z</cp:lastPrinted>
  <dcterms:modified xsi:type="dcterms:W3CDTF">2023-10-12T09:52:39Z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